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32714">
        <w:trPr>
          <w:trHeight w:hRule="exact" w:val="1528"/>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5543" w:type="dxa"/>
            <w:gridSpan w:val="4"/>
            <w:shd w:val="clear" w:color="000000" w:fill="FFFFFF"/>
            <w:tcMar>
              <w:left w:w="34" w:type="dxa"/>
              <w:right w:w="34" w:type="dxa"/>
            </w:tcMar>
          </w:tcPr>
          <w:p w:rsidR="00D32714" w:rsidRDefault="008C4B4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D32714">
        <w:trPr>
          <w:trHeight w:hRule="exact" w:val="138"/>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426" w:type="dxa"/>
          </w:tcPr>
          <w:p w:rsidR="00D32714" w:rsidRDefault="00D32714"/>
        </w:tc>
        <w:tc>
          <w:tcPr>
            <w:tcW w:w="1277" w:type="dxa"/>
          </w:tcPr>
          <w:p w:rsidR="00D32714" w:rsidRDefault="00D32714"/>
        </w:tc>
        <w:tc>
          <w:tcPr>
            <w:tcW w:w="993" w:type="dxa"/>
          </w:tcPr>
          <w:p w:rsidR="00D32714" w:rsidRDefault="00D32714"/>
        </w:tc>
        <w:tc>
          <w:tcPr>
            <w:tcW w:w="2836" w:type="dxa"/>
          </w:tcPr>
          <w:p w:rsidR="00D32714" w:rsidRDefault="00D32714"/>
        </w:tc>
      </w:tr>
      <w:tr w:rsidR="00D32714">
        <w:trPr>
          <w:trHeight w:hRule="exact" w:val="585"/>
        </w:trPr>
        <w:tc>
          <w:tcPr>
            <w:tcW w:w="10221" w:type="dxa"/>
            <w:gridSpan w:val="10"/>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2714" w:rsidRDefault="008C4B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2714">
        <w:trPr>
          <w:trHeight w:hRule="exact" w:val="314"/>
        </w:trPr>
        <w:tc>
          <w:tcPr>
            <w:tcW w:w="10221" w:type="dxa"/>
            <w:gridSpan w:val="10"/>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32714">
        <w:trPr>
          <w:trHeight w:hRule="exact" w:val="211"/>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426" w:type="dxa"/>
          </w:tcPr>
          <w:p w:rsidR="00D32714" w:rsidRDefault="00D32714"/>
        </w:tc>
        <w:tc>
          <w:tcPr>
            <w:tcW w:w="1277" w:type="dxa"/>
          </w:tcPr>
          <w:p w:rsidR="00D32714" w:rsidRDefault="00D32714"/>
        </w:tc>
        <w:tc>
          <w:tcPr>
            <w:tcW w:w="993" w:type="dxa"/>
          </w:tcPr>
          <w:p w:rsidR="00D32714" w:rsidRDefault="00D32714"/>
        </w:tc>
        <w:tc>
          <w:tcPr>
            <w:tcW w:w="2836" w:type="dxa"/>
          </w:tcPr>
          <w:p w:rsidR="00D32714" w:rsidRDefault="00D32714"/>
        </w:tc>
      </w:tr>
      <w:tr w:rsidR="00D32714">
        <w:trPr>
          <w:trHeight w:hRule="exact" w:val="277"/>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426" w:type="dxa"/>
          </w:tcPr>
          <w:p w:rsidR="00D32714" w:rsidRDefault="00D32714"/>
        </w:tc>
        <w:tc>
          <w:tcPr>
            <w:tcW w:w="1277" w:type="dxa"/>
          </w:tcPr>
          <w:p w:rsidR="00D32714" w:rsidRDefault="00D32714"/>
        </w:tc>
        <w:tc>
          <w:tcPr>
            <w:tcW w:w="3842" w:type="dxa"/>
            <w:gridSpan w:val="2"/>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УТВЕРЖДАЮ</w:t>
            </w:r>
          </w:p>
        </w:tc>
      </w:tr>
      <w:tr w:rsidR="00D32714">
        <w:trPr>
          <w:trHeight w:hRule="exact" w:val="972"/>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426" w:type="dxa"/>
          </w:tcPr>
          <w:p w:rsidR="00D32714" w:rsidRDefault="00D32714"/>
        </w:tc>
        <w:tc>
          <w:tcPr>
            <w:tcW w:w="1277" w:type="dxa"/>
          </w:tcPr>
          <w:p w:rsidR="00D32714" w:rsidRDefault="00D32714"/>
        </w:tc>
        <w:tc>
          <w:tcPr>
            <w:tcW w:w="3842" w:type="dxa"/>
            <w:gridSpan w:val="2"/>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2714" w:rsidRDefault="00D32714">
            <w:pPr>
              <w:spacing w:after="0" w:line="240" w:lineRule="auto"/>
              <w:jc w:val="center"/>
              <w:rPr>
                <w:sz w:val="24"/>
                <w:szCs w:val="24"/>
              </w:rPr>
            </w:pPr>
          </w:p>
          <w:p w:rsidR="00D32714" w:rsidRDefault="008C4B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2714">
        <w:trPr>
          <w:trHeight w:hRule="exact" w:val="277"/>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426" w:type="dxa"/>
          </w:tcPr>
          <w:p w:rsidR="00D32714" w:rsidRDefault="00D32714"/>
        </w:tc>
        <w:tc>
          <w:tcPr>
            <w:tcW w:w="1277" w:type="dxa"/>
          </w:tcPr>
          <w:p w:rsidR="00D32714" w:rsidRDefault="00D32714"/>
        </w:tc>
        <w:tc>
          <w:tcPr>
            <w:tcW w:w="3842" w:type="dxa"/>
            <w:gridSpan w:val="2"/>
            <w:shd w:val="clear" w:color="000000" w:fill="FFFFFF"/>
            <w:tcMar>
              <w:left w:w="34" w:type="dxa"/>
              <w:right w:w="34" w:type="dxa"/>
            </w:tcMar>
          </w:tcPr>
          <w:p w:rsidR="00D32714" w:rsidRDefault="008C4B4C">
            <w:pPr>
              <w:spacing w:after="0" w:line="240" w:lineRule="auto"/>
              <w:jc w:val="right"/>
              <w:rPr>
                <w:sz w:val="24"/>
                <w:szCs w:val="24"/>
              </w:rPr>
            </w:pPr>
            <w:r>
              <w:rPr>
                <w:rFonts w:ascii="Times New Roman" w:hAnsi="Times New Roman" w:cs="Times New Roman"/>
                <w:color w:val="000000"/>
                <w:sz w:val="24"/>
                <w:szCs w:val="24"/>
              </w:rPr>
              <w:t>28.03.2022</w:t>
            </w:r>
          </w:p>
        </w:tc>
      </w:tr>
      <w:tr w:rsidR="00D32714">
        <w:trPr>
          <w:trHeight w:hRule="exact" w:val="277"/>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426" w:type="dxa"/>
          </w:tcPr>
          <w:p w:rsidR="00D32714" w:rsidRDefault="00D32714"/>
        </w:tc>
        <w:tc>
          <w:tcPr>
            <w:tcW w:w="1277" w:type="dxa"/>
          </w:tcPr>
          <w:p w:rsidR="00D32714" w:rsidRDefault="00D32714"/>
        </w:tc>
        <w:tc>
          <w:tcPr>
            <w:tcW w:w="993" w:type="dxa"/>
          </w:tcPr>
          <w:p w:rsidR="00D32714" w:rsidRDefault="00D32714"/>
        </w:tc>
        <w:tc>
          <w:tcPr>
            <w:tcW w:w="2836" w:type="dxa"/>
          </w:tcPr>
          <w:p w:rsidR="00D32714" w:rsidRDefault="00D32714"/>
        </w:tc>
      </w:tr>
      <w:tr w:rsidR="00D32714">
        <w:trPr>
          <w:trHeight w:hRule="exact" w:val="416"/>
        </w:trPr>
        <w:tc>
          <w:tcPr>
            <w:tcW w:w="10221" w:type="dxa"/>
            <w:gridSpan w:val="10"/>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2714">
        <w:trPr>
          <w:trHeight w:hRule="exact" w:val="775"/>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4834" w:type="dxa"/>
            <w:gridSpan w:val="5"/>
            <w:shd w:val="clear" w:color="000000" w:fill="FFFFFF"/>
            <w:tcMar>
              <w:left w:w="34" w:type="dxa"/>
              <w:right w:w="34" w:type="dxa"/>
            </w:tcMar>
          </w:tcPr>
          <w:p w:rsidR="00D32714" w:rsidRDefault="008C4B4C">
            <w:pPr>
              <w:spacing w:after="0" w:line="240" w:lineRule="auto"/>
              <w:jc w:val="center"/>
              <w:rPr>
                <w:sz w:val="32"/>
                <w:szCs w:val="32"/>
              </w:rPr>
            </w:pPr>
            <w:r>
              <w:rPr>
                <w:rFonts w:ascii="Times New Roman" w:hAnsi="Times New Roman" w:cs="Times New Roman"/>
                <w:color w:val="000000"/>
                <w:sz w:val="32"/>
                <w:szCs w:val="32"/>
              </w:rPr>
              <w:t>Публичная политика</w:t>
            </w:r>
          </w:p>
          <w:p w:rsidR="00D32714" w:rsidRDefault="008C4B4C">
            <w:pPr>
              <w:spacing w:after="0" w:line="240" w:lineRule="auto"/>
              <w:jc w:val="center"/>
              <w:rPr>
                <w:sz w:val="32"/>
                <w:szCs w:val="32"/>
              </w:rPr>
            </w:pPr>
            <w:r>
              <w:rPr>
                <w:rFonts w:ascii="Times New Roman" w:hAnsi="Times New Roman" w:cs="Times New Roman"/>
                <w:color w:val="000000"/>
                <w:sz w:val="32"/>
                <w:szCs w:val="32"/>
              </w:rPr>
              <w:t>Б1.В.01.11</w:t>
            </w:r>
          </w:p>
        </w:tc>
        <w:tc>
          <w:tcPr>
            <w:tcW w:w="2836" w:type="dxa"/>
          </w:tcPr>
          <w:p w:rsidR="00D32714" w:rsidRDefault="00D32714"/>
        </w:tc>
      </w:tr>
      <w:tr w:rsidR="00D32714">
        <w:trPr>
          <w:trHeight w:hRule="exact" w:val="277"/>
        </w:trPr>
        <w:tc>
          <w:tcPr>
            <w:tcW w:w="10221" w:type="dxa"/>
            <w:gridSpan w:val="10"/>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2714">
        <w:trPr>
          <w:trHeight w:hRule="exact" w:val="1111"/>
        </w:trPr>
        <w:tc>
          <w:tcPr>
            <w:tcW w:w="143" w:type="dxa"/>
          </w:tcPr>
          <w:p w:rsidR="00D32714" w:rsidRDefault="00D32714"/>
        </w:tc>
        <w:tc>
          <w:tcPr>
            <w:tcW w:w="285" w:type="dxa"/>
          </w:tcPr>
          <w:p w:rsidR="00D32714" w:rsidRDefault="00D32714"/>
        </w:tc>
        <w:tc>
          <w:tcPr>
            <w:tcW w:w="9795" w:type="dxa"/>
            <w:gridSpan w:val="8"/>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32714" w:rsidRDefault="008C4B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32714" w:rsidRDefault="008C4B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2714">
        <w:trPr>
          <w:trHeight w:hRule="exact" w:val="833"/>
        </w:trPr>
        <w:tc>
          <w:tcPr>
            <w:tcW w:w="10221" w:type="dxa"/>
            <w:gridSpan w:val="10"/>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32714">
        <w:trPr>
          <w:trHeight w:hRule="exact" w:val="277"/>
        </w:trPr>
        <w:tc>
          <w:tcPr>
            <w:tcW w:w="3984" w:type="dxa"/>
            <w:gridSpan w:val="5"/>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2714" w:rsidRDefault="00D32714"/>
        </w:tc>
        <w:tc>
          <w:tcPr>
            <w:tcW w:w="426" w:type="dxa"/>
          </w:tcPr>
          <w:p w:rsidR="00D32714" w:rsidRDefault="00D32714"/>
        </w:tc>
        <w:tc>
          <w:tcPr>
            <w:tcW w:w="1277" w:type="dxa"/>
          </w:tcPr>
          <w:p w:rsidR="00D32714" w:rsidRDefault="00D32714"/>
        </w:tc>
        <w:tc>
          <w:tcPr>
            <w:tcW w:w="993" w:type="dxa"/>
          </w:tcPr>
          <w:p w:rsidR="00D32714" w:rsidRDefault="00D32714"/>
        </w:tc>
        <w:tc>
          <w:tcPr>
            <w:tcW w:w="2836" w:type="dxa"/>
          </w:tcPr>
          <w:p w:rsidR="00D32714" w:rsidRDefault="00D32714"/>
        </w:tc>
      </w:tr>
      <w:tr w:rsidR="00D32714">
        <w:trPr>
          <w:trHeight w:hRule="exact" w:val="155"/>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426" w:type="dxa"/>
          </w:tcPr>
          <w:p w:rsidR="00D32714" w:rsidRDefault="00D32714"/>
        </w:tc>
        <w:tc>
          <w:tcPr>
            <w:tcW w:w="1277" w:type="dxa"/>
          </w:tcPr>
          <w:p w:rsidR="00D32714" w:rsidRDefault="00D32714"/>
        </w:tc>
        <w:tc>
          <w:tcPr>
            <w:tcW w:w="993" w:type="dxa"/>
          </w:tcPr>
          <w:p w:rsidR="00D32714" w:rsidRDefault="00D32714"/>
        </w:tc>
        <w:tc>
          <w:tcPr>
            <w:tcW w:w="2836" w:type="dxa"/>
          </w:tcPr>
          <w:p w:rsidR="00D32714" w:rsidRDefault="00D32714"/>
        </w:tc>
      </w:tr>
      <w:tr w:rsidR="00D327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327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3271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32714" w:rsidRDefault="00D327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D32714"/>
        </w:tc>
      </w:tr>
      <w:tr w:rsidR="00D327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327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32714">
        <w:trPr>
          <w:trHeight w:hRule="exact" w:val="124"/>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426" w:type="dxa"/>
          </w:tcPr>
          <w:p w:rsidR="00D32714" w:rsidRDefault="00D32714"/>
        </w:tc>
        <w:tc>
          <w:tcPr>
            <w:tcW w:w="1277" w:type="dxa"/>
          </w:tcPr>
          <w:p w:rsidR="00D32714" w:rsidRDefault="00D32714"/>
        </w:tc>
        <w:tc>
          <w:tcPr>
            <w:tcW w:w="993" w:type="dxa"/>
          </w:tcPr>
          <w:p w:rsidR="00D32714" w:rsidRDefault="00D32714"/>
        </w:tc>
        <w:tc>
          <w:tcPr>
            <w:tcW w:w="2836" w:type="dxa"/>
          </w:tcPr>
          <w:p w:rsidR="00D32714" w:rsidRDefault="00D32714"/>
        </w:tc>
      </w:tr>
      <w:tr w:rsidR="00D32714">
        <w:trPr>
          <w:trHeight w:hRule="exact" w:val="277"/>
        </w:trPr>
        <w:tc>
          <w:tcPr>
            <w:tcW w:w="5118" w:type="dxa"/>
            <w:gridSpan w:val="7"/>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32714">
        <w:trPr>
          <w:trHeight w:hRule="exact" w:val="577"/>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426" w:type="dxa"/>
          </w:tcPr>
          <w:p w:rsidR="00D32714" w:rsidRDefault="00D32714"/>
        </w:tc>
        <w:tc>
          <w:tcPr>
            <w:tcW w:w="5118" w:type="dxa"/>
            <w:gridSpan w:val="3"/>
            <w:vMerge/>
            <w:shd w:val="clear" w:color="000000" w:fill="FFFFFF"/>
            <w:tcMar>
              <w:left w:w="34" w:type="dxa"/>
              <w:right w:w="34" w:type="dxa"/>
            </w:tcMar>
          </w:tcPr>
          <w:p w:rsidR="00D32714" w:rsidRDefault="00D32714"/>
        </w:tc>
      </w:tr>
      <w:tr w:rsidR="00D32714">
        <w:trPr>
          <w:trHeight w:hRule="exact" w:val="2397"/>
        </w:trPr>
        <w:tc>
          <w:tcPr>
            <w:tcW w:w="143" w:type="dxa"/>
          </w:tcPr>
          <w:p w:rsidR="00D32714" w:rsidRDefault="00D32714"/>
        </w:tc>
        <w:tc>
          <w:tcPr>
            <w:tcW w:w="285" w:type="dxa"/>
          </w:tcPr>
          <w:p w:rsidR="00D32714" w:rsidRDefault="00D32714"/>
        </w:tc>
        <w:tc>
          <w:tcPr>
            <w:tcW w:w="710" w:type="dxa"/>
          </w:tcPr>
          <w:p w:rsidR="00D32714" w:rsidRDefault="00D32714"/>
        </w:tc>
        <w:tc>
          <w:tcPr>
            <w:tcW w:w="1419" w:type="dxa"/>
          </w:tcPr>
          <w:p w:rsidR="00D32714" w:rsidRDefault="00D32714"/>
        </w:tc>
        <w:tc>
          <w:tcPr>
            <w:tcW w:w="1419" w:type="dxa"/>
          </w:tcPr>
          <w:p w:rsidR="00D32714" w:rsidRDefault="00D32714"/>
        </w:tc>
        <w:tc>
          <w:tcPr>
            <w:tcW w:w="710" w:type="dxa"/>
          </w:tcPr>
          <w:p w:rsidR="00D32714" w:rsidRDefault="00D32714"/>
        </w:tc>
        <w:tc>
          <w:tcPr>
            <w:tcW w:w="426" w:type="dxa"/>
          </w:tcPr>
          <w:p w:rsidR="00D32714" w:rsidRDefault="00D32714"/>
        </w:tc>
        <w:tc>
          <w:tcPr>
            <w:tcW w:w="1277" w:type="dxa"/>
          </w:tcPr>
          <w:p w:rsidR="00D32714" w:rsidRDefault="00D32714"/>
        </w:tc>
        <w:tc>
          <w:tcPr>
            <w:tcW w:w="993" w:type="dxa"/>
          </w:tcPr>
          <w:p w:rsidR="00D32714" w:rsidRDefault="00D32714"/>
        </w:tc>
        <w:tc>
          <w:tcPr>
            <w:tcW w:w="2836" w:type="dxa"/>
          </w:tcPr>
          <w:p w:rsidR="00D32714" w:rsidRDefault="00D32714"/>
        </w:tc>
      </w:tr>
      <w:tr w:rsidR="00D32714">
        <w:trPr>
          <w:trHeight w:hRule="exact" w:val="277"/>
        </w:trPr>
        <w:tc>
          <w:tcPr>
            <w:tcW w:w="143" w:type="dxa"/>
          </w:tcPr>
          <w:p w:rsidR="00D32714" w:rsidRDefault="00D32714"/>
        </w:tc>
        <w:tc>
          <w:tcPr>
            <w:tcW w:w="10079" w:type="dxa"/>
            <w:gridSpan w:val="9"/>
            <w:vMerge w:val="restart"/>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2714">
        <w:trPr>
          <w:trHeight w:hRule="exact" w:val="138"/>
        </w:trPr>
        <w:tc>
          <w:tcPr>
            <w:tcW w:w="143" w:type="dxa"/>
          </w:tcPr>
          <w:p w:rsidR="00D32714" w:rsidRDefault="00D32714"/>
        </w:tc>
        <w:tc>
          <w:tcPr>
            <w:tcW w:w="10079" w:type="dxa"/>
            <w:gridSpan w:val="9"/>
            <w:vMerge/>
            <w:shd w:val="clear" w:color="000000" w:fill="FFFFFF"/>
            <w:tcMar>
              <w:left w:w="34" w:type="dxa"/>
              <w:right w:w="34" w:type="dxa"/>
            </w:tcMar>
          </w:tcPr>
          <w:p w:rsidR="00D32714" w:rsidRDefault="00D32714"/>
        </w:tc>
      </w:tr>
      <w:tr w:rsidR="00D32714">
        <w:trPr>
          <w:trHeight w:hRule="exact" w:val="1666"/>
        </w:trPr>
        <w:tc>
          <w:tcPr>
            <w:tcW w:w="143" w:type="dxa"/>
          </w:tcPr>
          <w:p w:rsidR="00D32714" w:rsidRDefault="00D32714"/>
        </w:tc>
        <w:tc>
          <w:tcPr>
            <w:tcW w:w="10079" w:type="dxa"/>
            <w:gridSpan w:val="9"/>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32714" w:rsidRDefault="00D32714">
            <w:pPr>
              <w:spacing w:after="0" w:line="240" w:lineRule="auto"/>
              <w:jc w:val="center"/>
              <w:rPr>
                <w:sz w:val="24"/>
                <w:szCs w:val="24"/>
              </w:rPr>
            </w:pPr>
          </w:p>
          <w:p w:rsidR="00D32714" w:rsidRDefault="008C4B4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2714" w:rsidRDefault="00D32714">
            <w:pPr>
              <w:spacing w:after="0" w:line="240" w:lineRule="auto"/>
              <w:jc w:val="center"/>
              <w:rPr>
                <w:sz w:val="24"/>
                <w:szCs w:val="24"/>
              </w:rPr>
            </w:pPr>
          </w:p>
          <w:p w:rsidR="00D32714" w:rsidRDefault="008C4B4C">
            <w:pPr>
              <w:spacing w:after="0" w:line="240" w:lineRule="auto"/>
              <w:jc w:val="center"/>
              <w:rPr>
                <w:sz w:val="24"/>
                <w:szCs w:val="24"/>
              </w:rPr>
            </w:pPr>
            <w:r>
              <w:rPr>
                <w:rFonts w:ascii="Times New Roman" w:hAnsi="Times New Roman" w:cs="Times New Roman"/>
                <w:color w:val="000000"/>
                <w:sz w:val="24"/>
                <w:szCs w:val="24"/>
              </w:rPr>
              <w:t>Омск, 2022</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2714">
        <w:trPr>
          <w:trHeight w:hRule="exact" w:val="2222"/>
        </w:trPr>
        <w:tc>
          <w:tcPr>
            <w:tcW w:w="10788"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2714" w:rsidRDefault="00D32714">
            <w:pPr>
              <w:spacing w:after="0" w:line="240" w:lineRule="auto"/>
              <w:rPr>
                <w:sz w:val="24"/>
                <w:szCs w:val="24"/>
              </w:rPr>
            </w:pPr>
          </w:p>
          <w:p w:rsidR="00D32714" w:rsidRDefault="008C4B4C">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D32714" w:rsidRDefault="00D32714">
            <w:pPr>
              <w:spacing w:after="0" w:line="240" w:lineRule="auto"/>
              <w:rPr>
                <w:sz w:val="24"/>
                <w:szCs w:val="24"/>
              </w:rPr>
            </w:pPr>
          </w:p>
          <w:p w:rsidR="00D32714" w:rsidRDefault="008C4B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32714" w:rsidRDefault="008C4B4C">
            <w:pPr>
              <w:spacing w:after="0" w:line="240" w:lineRule="auto"/>
              <w:rPr>
                <w:sz w:val="24"/>
                <w:szCs w:val="24"/>
              </w:rPr>
            </w:pPr>
            <w:r>
              <w:rPr>
                <w:rFonts w:ascii="Times New Roman" w:hAnsi="Times New Roman" w:cs="Times New Roman"/>
                <w:color w:val="000000"/>
                <w:sz w:val="24"/>
                <w:szCs w:val="24"/>
              </w:rPr>
              <w:t>Протокол от 25.03.2022 г.  №8</w:t>
            </w:r>
          </w:p>
        </w:tc>
      </w:tr>
      <w:tr w:rsidR="00D32714">
        <w:trPr>
          <w:trHeight w:hRule="exact" w:val="277"/>
        </w:trPr>
        <w:tc>
          <w:tcPr>
            <w:tcW w:w="10788"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277"/>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2714">
        <w:trPr>
          <w:trHeight w:hRule="exact" w:val="555"/>
        </w:trPr>
        <w:tc>
          <w:tcPr>
            <w:tcW w:w="9640" w:type="dxa"/>
          </w:tcPr>
          <w:p w:rsidR="00D32714" w:rsidRDefault="00D32714"/>
        </w:tc>
      </w:tr>
      <w:tr w:rsidR="00D32714">
        <w:trPr>
          <w:trHeight w:hRule="exact" w:val="8751"/>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2714" w:rsidRDefault="008C4B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2714" w:rsidRDefault="008C4B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2714" w:rsidRDefault="008C4B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2714" w:rsidRDefault="008C4B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714" w:rsidRDefault="008C4B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2714" w:rsidRDefault="008C4B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2714" w:rsidRDefault="008C4B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2714" w:rsidRDefault="008C4B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2714" w:rsidRDefault="008C4B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2714" w:rsidRDefault="008C4B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2714" w:rsidRDefault="008C4B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277"/>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2714">
        <w:trPr>
          <w:trHeight w:hRule="exact" w:val="14619"/>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2714" w:rsidRDefault="008C4B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2714" w:rsidRDefault="008C4B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714" w:rsidRDefault="008C4B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714" w:rsidRDefault="008C4B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2714" w:rsidRDefault="008C4B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714" w:rsidRDefault="008C4B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714" w:rsidRDefault="008C4B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D32714" w:rsidRDefault="008C4B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«Публичная политика» в течение 2022/2023 учебного года:</w:t>
            </w:r>
          </w:p>
          <w:p w:rsidR="00D32714" w:rsidRDefault="008C4B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32714">
        <w:trPr>
          <w:trHeight w:hRule="exact" w:val="138"/>
        </w:trPr>
        <w:tc>
          <w:tcPr>
            <w:tcW w:w="9640" w:type="dxa"/>
          </w:tcPr>
          <w:p w:rsidR="00D32714" w:rsidRDefault="00D32714"/>
        </w:tc>
      </w:tr>
      <w:tr w:rsidR="00D32714">
        <w:trPr>
          <w:trHeight w:hRule="exact" w:val="355"/>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1. Наименование дисциплины: Б1.В.01.11 «Публичная политика».</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32714">
        <w:trPr>
          <w:trHeight w:hRule="exact" w:val="855"/>
        </w:trPr>
        <w:tc>
          <w:tcPr>
            <w:tcW w:w="9654" w:type="dxa"/>
            <w:gridSpan w:val="3"/>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2714">
        <w:trPr>
          <w:trHeight w:hRule="exact" w:val="138"/>
        </w:trPr>
        <w:tc>
          <w:tcPr>
            <w:tcW w:w="3970" w:type="dxa"/>
          </w:tcPr>
          <w:p w:rsidR="00D32714" w:rsidRDefault="00D32714"/>
        </w:tc>
        <w:tc>
          <w:tcPr>
            <w:tcW w:w="4679" w:type="dxa"/>
          </w:tcPr>
          <w:p w:rsidR="00D32714" w:rsidRDefault="00D32714"/>
        </w:tc>
        <w:tc>
          <w:tcPr>
            <w:tcW w:w="993" w:type="dxa"/>
          </w:tcPr>
          <w:p w:rsidR="00D32714" w:rsidRDefault="00D32714"/>
        </w:tc>
      </w:tr>
      <w:tr w:rsidR="00D32714">
        <w:trPr>
          <w:trHeight w:hRule="exact" w:val="3260"/>
        </w:trPr>
        <w:tc>
          <w:tcPr>
            <w:tcW w:w="9654" w:type="dxa"/>
            <w:gridSpan w:val="3"/>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«Публичная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2714">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Код компетенции: ПК-1</w:t>
            </w:r>
          </w:p>
          <w:p w:rsidR="00D32714" w:rsidRDefault="008C4B4C">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D32714">
        <w:trPr>
          <w:trHeight w:hRule="exact" w:val="585"/>
        </w:trPr>
        <w:tc>
          <w:tcPr>
            <w:tcW w:w="9654" w:type="dxa"/>
            <w:gridSpan w:val="3"/>
            <w:shd w:val="clear" w:color="000000" w:fill="FFFFFF"/>
            <w:tcMar>
              <w:left w:w="34" w:type="dxa"/>
              <w:right w:w="34" w:type="dxa"/>
            </w:tcMar>
          </w:tcPr>
          <w:p w:rsidR="00D32714" w:rsidRDefault="00D32714">
            <w:pPr>
              <w:spacing w:after="0" w:line="240" w:lineRule="auto"/>
              <w:rPr>
                <w:sz w:val="24"/>
                <w:szCs w:val="24"/>
              </w:rPr>
            </w:pPr>
          </w:p>
          <w:p w:rsidR="00D32714" w:rsidRDefault="008C4B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27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D327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D327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D327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D327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D3271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D32714">
        <w:trPr>
          <w:trHeight w:hRule="exact" w:val="416"/>
        </w:trPr>
        <w:tc>
          <w:tcPr>
            <w:tcW w:w="3970" w:type="dxa"/>
          </w:tcPr>
          <w:p w:rsidR="00D32714" w:rsidRDefault="00D32714"/>
        </w:tc>
        <w:tc>
          <w:tcPr>
            <w:tcW w:w="4679" w:type="dxa"/>
          </w:tcPr>
          <w:p w:rsidR="00D32714" w:rsidRDefault="00D32714"/>
        </w:tc>
        <w:tc>
          <w:tcPr>
            <w:tcW w:w="993" w:type="dxa"/>
          </w:tcPr>
          <w:p w:rsidR="00D32714" w:rsidRDefault="00D32714"/>
        </w:tc>
      </w:tr>
      <w:tr w:rsidR="00D32714">
        <w:trPr>
          <w:trHeight w:hRule="exact" w:val="304"/>
        </w:trPr>
        <w:tc>
          <w:tcPr>
            <w:tcW w:w="9654" w:type="dxa"/>
            <w:gridSpan w:val="3"/>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2714">
        <w:trPr>
          <w:trHeight w:hRule="exact" w:val="1637"/>
        </w:trPr>
        <w:tc>
          <w:tcPr>
            <w:tcW w:w="9654" w:type="dxa"/>
            <w:gridSpan w:val="3"/>
            <w:shd w:val="clear" w:color="000000" w:fill="FFFFFF"/>
            <w:tcMar>
              <w:left w:w="34" w:type="dxa"/>
              <w:right w:w="34" w:type="dxa"/>
            </w:tcMar>
          </w:tcPr>
          <w:p w:rsidR="00D32714" w:rsidRDefault="00D32714">
            <w:pPr>
              <w:spacing w:after="0" w:line="240" w:lineRule="auto"/>
              <w:jc w:val="both"/>
              <w:rPr>
                <w:sz w:val="24"/>
                <w:szCs w:val="24"/>
              </w:rPr>
            </w:pPr>
          </w:p>
          <w:p w:rsidR="00D32714" w:rsidRDefault="008C4B4C">
            <w:pPr>
              <w:spacing w:after="0" w:line="240" w:lineRule="auto"/>
              <w:jc w:val="both"/>
              <w:rPr>
                <w:sz w:val="24"/>
                <w:szCs w:val="24"/>
              </w:rPr>
            </w:pPr>
            <w:r>
              <w:rPr>
                <w:rFonts w:ascii="Times New Roman" w:hAnsi="Times New Roman" w:cs="Times New Roman"/>
                <w:color w:val="000000"/>
                <w:sz w:val="24"/>
                <w:szCs w:val="24"/>
              </w:rPr>
              <w:t>Дисциплина Б1.В.01.11 «Публичная политика»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D32714">
        <w:trPr>
          <w:trHeight w:hRule="exact" w:val="138"/>
        </w:trPr>
        <w:tc>
          <w:tcPr>
            <w:tcW w:w="3970" w:type="dxa"/>
          </w:tcPr>
          <w:p w:rsidR="00D32714" w:rsidRDefault="00D32714"/>
        </w:tc>
        <w:tc>
          <w:tcPr>
            <w:tcW w:w="4679" w:type="dxa"/>
          </w:tcPr>
          <w:p w:rsidR="00D32714" w:rsidRDefault="00D32714"/>
        </w:tc>
        <w:tc>
          <w:tcPr>
            <w:tcW w:w="993" w:type="dxa"/>
          </w:tcPr>
          <w:p w:rsidR="00D32714" w:rsidRDefault="00D32714"/>
        </w:tc>
      </w:tr>
      <w:tr w:rsidR="00D3271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rPr>
                <w:sz w:val="24"/>
                <w:szCs w:val="24"/>
              </w:rPr>
            </w:pPr>
            <w:r>
              <w:rPr>
                <w:rFonts w:ascii="Times New Roman" w:hAnsi="Times New Roman" w:cs="Times New Roman"/>
                <w:color w:val="000000"/>
                <w:sz w:val="24"/>
                <w:szCs w:val="24"/>
              </w:rPr>
              <w:t>Коды</w:t>
            </w:r>
          </w:p>
          <w:p w:rsidR="00D32714" w:rsidRDefault="008C4B4C">
            <w:pPr>
              <w:spacing w:after="0" w:line="240" w:lineRule="auto"/>
              <w:jc w:val="center"/>
              <w:rPr>
                <w:sz w:val="24"/>
                <w:szCs w:val="24"/>
              </w:rPr>
            </w:pPr>
            <w:r>
              <w:rPr>
                <w:rFonts w:ascii="Times New Roman" w:hAnsi="Times New Roman" w:cs="Times New Roman"/>
                <w:color w:val="000000"/>
                <w:sz w:val="24"/>
                <w:szCs w:val="24"/>
              </w:rPr>
              <w:t>форми-</w:t>
            </w:r>
          </w:p>
          <w:p w:rsidR="00D32714" w:rsidRDefault="008C4B4C">
            <w:pPr>
              <w:spacing w:after="0" w:line="240" w:lineRule="auto"/>
              <w:jc w:val="center"/>
              <w:rPr>
                <w:sz w:val="24"/>
                <w:szCs w:val="24"/>
              </w:rPr>
            </w:pPr>
            <w:r>
              <w:rPr>
                <w:rFonts w:ascii="Times New Roman" w:hAnsi="Times New Roman" w:cs="Times New Roman"/>
                <w:color w:val="000000"/>
                <w:sz w:val="24"/>
                <w:szCs w:val="24"/>
              </w:rPr>
              <w:t>руемых</w:t>
            </w:r>
          </w:p>
          <w:p w:rsidR="00D32714" w:rsidRDefault="008C4B4C">
            <w:pPr>
              <w:spacing w:after="0" w:line="240" w:lineRule="auto"/>
              <w:jc w:val="center"/>
              <w:rPr>
                <w:sz w:val="24"/>
                <w:szCs w:val="24"/>
              </w:rPr>
            </w:pPr>
            <w:r>
              <w:rPr>
                <w:rFonts w:ascii="Times New Roman" w:hAnsi="Times New Roman" w:cs="Times New Roman"/>
                <w:color w:val="000000"/>
                <w:sz w:val="24"/>
                <w:szCs w:val="24"/>
              </w:rPr>
              <w:t>компе-</w:t>
            </w:r>
          </w:p>
          <w:p w:rsidR="00D32714" w:rsidRDefault="008C4B4C">
            <w:pPr>
              <w:spacing w:after="0" w:line="240" w:lineRule="auto"/>
              <w:jc w:val="center"/>
              <w:rPr>
                <w:sz w:val="24"/>
                <w:szCs w:val="24"/>
              </w:rPr>
            </w:pPr>
            <w:r>
              <w:rPr>
                <w:rFonts w:ascii="Times New Roman" w:hAnsi="Times New Roman" w:cs="Times New Roman"/>
                <w:color w:val="000000"/>
                <w:sz w:val="24"/>
                <w:szCs w:val="24"/>
              </w:rPr>
              <w:t>тенций</w:t>
            </w:r>
          </w:p>
        </w:tc>
      </w:tr>
      <w:tr w:rsidR="00D3271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D32714"/>
        </w:tc>
      </w:tr>
      <w:tr w:rsidR="00D327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D32714"/>
        </w:tc>
      </w:tr>
      <w:tr w:rsidR="00D3271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pPr>
            <w:r>
              <w:rPr>
                <w:rFonts w:ascii="Times New Roman" w:hAnsi="Times New Roman" w:cs="Times New Roman"/>
                <w:color w:val="000000"/>
              </w:rPr>
              <w:t>Этносоциология</w:t>
            </w:r>
          </w:p>
          <w:p w:rsidR="00D32714" w:rsidRDefault="008C4B4C">
            <w:pPr>
              <w:spacing w:after="0" w:line="240" w:lineRule="auto"/>
              <w:jc w:val="center"/>
            </w:pPr>
            <w:r>
              <w:rPr>
                <w:rFonts w:ascii="Times New Roman" w:hAnsi="Times New Roman" w:cs="Times New Roman"/>
                <w:color w:val="000000"/>
              </w:rPr>
              <w:t>Политическая риторика</w:t>
            </w:r>
          </w:p>
          <w:p w:rsidR="00D32714" w:rsidRDefault="008C4B4C">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D3271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rPr>
                <w:sz w:val="24"/>
                <w:szCs w:val="24"/>
              </w:rPr>
            </w:pPr>
            <w:r>
              <w:rPr>
                <w:rFonts w:ascii="Times New Roman" w:hAnsi="Times New Roman" w:cs="Times New Roman"/>
                <w:color w:val="000000"/>
                <w:sz w:val="24"/>
                <w:szCs w:val="24"/>
              </w:rPr>
              <w:t>ПК-1</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32714">
        <w:trPr>
          <w:trHeight w:hRule="exact" w:val="1125"/>
        </w:trPr>
        <w:tc>
          <w:tcPr>
            <w:tcW w:w="9654" w:type="dxa"/>
            <w:gridSpan w:val="5"/>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2714">
        <w:trPr>
          <w:trHeight w:hRule="exact" w:val="585"/>
        </w:trPr>
        <w:tc>
          <w:tcPr>
            <w:tcW w:w="9654" w:type="dxa"/>
            <w:gridSpan w:val="5"/>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32714" w:rsidRDefault="008C4B4C">
            <w:pPr>
              <w:spacing w:after="0" w:line="240" w:lineRule="auto"/>
              <w:jc w:val="center"/>
              <w:rPr>
                <w:sz w:val="24"/>
                <w:szCs w:val="24"/>
              </w:rPr>
            </w:pPr>
            <w:r>
              <w:rPr>
                <w:rFonts w:ascii="Times New Roman" w:hAnsi="Times New Roman" w:cs="Times New Roman"/>
                <w:color w:val="000000"/>
                <w:sz w:val="24"/>
                <w:szCs w:val="24"/>
              </w:rPr>
              <w:t>Из них:</w:t>
            </w:r>
          </w:p>
        </w:tc>
      </w:tr>
      <w:tr w:rsidR="00D32714">
        <w:trPr>
          <w:trHeight w:hRule="exact" w:val="138"/>
        </w:trPr>
        <w:tc>
          <w:tcPr>
            <w:tcW w:w="5671" w:type="dxa"/>
          </w:tcPr>
          <w:p w:rsidR="00D32714" w:rsidRDefault="00D32714"/>
        </w:tc>
        <w:tc>
          <w:tcPr>
            <w:tcW w:w="1702" w:type="dxa"/>
          </w:tcPr>
          <w:p w:rsidR="00D32714" w:rsidRDefault="00D32714"/>
        </w:tc>
        <w:tc>
          <w:tcPr>
            <w:tcW w:w="426" w:type="dxa"/>
          </w:tcPr>
          <w:p w:rsidR="00D32714" w:rsidRDefault="00D32714"/>
        </w:tc>
        <w:tc>
          <w:tcPr>
            <w:tcW w:w="710" w:type="dxa"/>
          </w:tcPr>
          <w:p w:rsidR="00D32714" w:rsidRDefault="00D32714"/>
        </w:tc>
        <w:tc>
          <w:tcPr>
            <w:tcW w:w="1135" w:type="dxa"/>
          </w:tcPr>
          <w:p w:rsidR="00D32714" w:rsidRDefault="00D32714"/>
        </w:tc>
      </w:tr>
      <w:tr w:rsidR="00D327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72</w:t>
            </w:r>
          </w:p>
        </w:tc>
      </w:tr>
      <w:tr w:rsidR="00D327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18</w:t>
            </w:r>
          </w:p>
        </w:tc>
      </w:tr>
      <w:tr w:rsidR="00D327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0</w:t>
            </w:r>
          </w:p>
        </w:tc>
      </w:tr>
      <w:tr w:rsidR="00D327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54</w:t>
            </w:r>
          </w:p>
        </w:tc>
      </w:tr>
      <w:tr w:rsidR="00D327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0</w:t>
            </w:r>
          </w:p>
        </w:tc>
      </w:tr>
      <w:tr w:rsidR="00D327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72</w:t>
            </w:r>
          </w:p>
        </w:tc>
      </w:tr>
      <w:tr w:rsidR="00D327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0</w:t>
            </w:r>
          </w:p>
        </w:tc>
      </w:tr>
      <w:tr w:rsidR="00D32714">
        <w:trPr>
          <w:trHeight w:hRule="exact" w:val="416"/>
        </w:trPr>
        <w:tc>
          <w:tcPr>
            <w:tcW w:w="5671" w:type="dxa"/>
          </w:tcPr>
          <w:p w:rsidR="00D32714" w:rsidRDefault="00D32714"/>
        </w:tc>
        <w:tc>
          <w:tcPr>
            <w:tcW w:w="1702" w:type="dxa"/>
          </w:tcPr>
          <w:p w:rsidR="00D32714" w:rsidRDefault="00D32714"/>
        </w:tc>
        <w:tc>
          <w:tcPr>
            <w:tcW w:w="426" w:type="dxa"/>
          </w:tcPr>
          <w:p w:rsidR="00D32714" w:rsidRDefault="00D32714"/>
        </w:tc>
        <w:tc>
          <w:tcPr>
            <w:tcW w:w="710" w:type="dxa"/>
          </w:tcPr>
          <w:p w:rsidR="00D32714" w:rsidRDefault="00D32714"/>
        </w:tc>
        <w:tc>
          <w:tcPr>
            <w:tcW w:w="1135" w:type="dxa"/>
          </w:tcPr>
          <w:p w:rsidR="00D32714" w:rsidRDefault="00D32714"/>
        </w:tc>
      </w:tr>
      <w:tr w:rsidR="00D327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зачеты 8</w:t>
            </w:r>
          </w:p>
        </w:tc>
      </w:tr>
      <w:tr w:rsidR="00D32714">
        <w:trPr>
          <w:trHeight w:hRule="exact" w:val="277"/>
        </w:trPr>
        <w:tc>
          <w:tcPr>
            <w:tcW w:w="5671" w:type="dxa"/>
          </w:tcPr>
          <w:p w:rsidR="00D32714" w:rsidRDefault="00D32714"/>
        </w:tc>
        <w:tc>
          <w:tcPr>
            <w:tcW w:w="1702" w:type="dxa"/>
          </w:tcPr>
          <w:p w:rsidR="00D32714" w:rsidRDefault="00D32714"/>
        </w:tc>
        <w:tc>
          <w:tcPr>
            <w:tcW w:w="426" w:type="dxa"/>
          </w:tcPr>
          <w:p w:rsidR="00D32714" w:rsidRDefault="00D32714"/>
        </w:tc>
        <w:tc>
          <w:tcPr>
            <w:tcW w:w="710" w:type="dxa"/>
          </w:tcPr>
          <w:p w:rsidR="00D32714" w:rsidRDefault="00D32714"/>
        </w:tc>
        <w:tc>
          <w:tcPr>
            <w:tcW w:w="1135" w:type="dxa"/>
          </w:tcPr>
          <w:p w:rsidR="00D32714" w:rsidRDefault="00D32714"/>
        </w:tc>
      </w:tr>
      <w:tr w:rsidR="00D32714">
        <w:trPr>
          <w:trHeight w:hRule="exact" w:val="1666"/>
        </w:trPr>
        <w:tc>
          <w:tcPr>
            <w:tcW w:w="9654" w:type="dxa"/>
            <w:gridSpan w:val="5"/>
            <w:shd w:val="clear" w:color="000000" w:fill="FFFFFF"/>
            <w:tcMar>
              <w:left w:w="34" w:type="dxa"/>
              <w:right w:w="34" w:type="dxa"/>
            </w:tcMar>
          </w:tcPr>
          <w:p w:rsidR="00D32714" w:rsidRDefault="00D32714">
            <w:pPr>
              <w:spacing w:after="0" w:line="240" w:lineRule="auto"/>
              <w:jc w:val="center"/>
              <w:rPr>
                <w:sz w:val="24"/>
                <w:szCs w:val="24"/>
              </w:rPr>
            </w:pPr>
          </w:p>
          <w:p w:rsidR="00D32714" w:rsidRDefault="008C4B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714" w:rsidRDefault="00D32714">
            <w:pPr>
              <w:spacing w:after="0" w:line="240" w:lineRule="auto"/>
              <w:jc w:val="center"/>
              <w:rPr>
                <w:sz w:val="24"/>
                <w:szCs w:val="24"/>
              </w:rPr>
            </w:pPr>
          </w:p>
          <w:p w:rsidR="00D32714" w:rsidRDefault="008C4B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2714">
        <w:trPr>
          <w:trHeight w:hRule="exact" w:val="416"/>
        </w:trPr>
        <w:tc>
          <w:tcPr>
            <w:tcW w:w="5671" w:type="dxa"/>
          </w:tcPr>
          <w:p w:rsidR="00D32714" w:rsidRDefault="00D32714"/>
        </w:tc>
        <w:tc>
          <w:tcPr>
            <w:tcW w:w="1702" w:type="dxa"/>
          </w:tcPr>
          <w:p w:rsidR="00D32714" w:rsidRDefault="00D32714"/>
        </w:tc>
        <w:tc>
          <w:tcPr>
            <w:tcW w:w="426" w:type="dxa"/>
          </w:tcPr>
          <w:p w:rsidR="00D32714" w:rsidRDefault="00D32714"/>
        </w:tc>
        <w:tc>
          <w:tcPr>
            <w:tcW w:w="710" w:type="dxa"/>
          </w:tcPr>
          <w:p w:rsidR="00D32714" w:rsidRDefault="00D32714"/>
        </w:tc>
        <w:tc>
          <w:tcPr>
            <w:tcW w:w="1135" w:type="dxa"/>
          </w:tcPr>
          <w:p w:rsidR="00D32714" w:rsidRDefault="00D32714"/>
        </w:tc>
      </w:tr>
      <w:tr w:rsidR="00D327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714" w:rsidRDefault="008C4B4C">
            <w:pPr>
              <w:spacing w:after="0" w:line="240" w:lineRule="auto"/>
              <w:jc w:val="center"/>
              <w:rPr>
                <w:sz w:val="24"/>
                <w:szCs w:val="24"/>
              </w:rPr>
            </w:pPr>
            <w:r>
              <w:rPr>
                <w:rFonts w:ascii="Times New Roman" w:hAnsi="Times New Roman" w:cs="Times New Roman"/>
                <w:color w:val="000000"/>
                <w:sz w:val="24"/>
                <w:szCs w:val="24"/>
              </w:rPr>
              <w:t>Часов</w:t>
            </w:r>
          </w:p>
        </w:tc>
      </w:tr>
      <w:tr w:rsidR="00D327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Часть 1. Политика и Управление: поиск оптимального соотношения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D32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D327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D32714"/>
        </w:tc>
      </w:tr>
      <w:tr w:rsidR="00D327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D32714">
            <w:pPr>
              <w:spacing w:after="0" w:line="240" w:lineRule="auto"/>
              <w:rPr>
                <w:sz w:val="24"/>
                <w:szCs w:val="24"/>
              </w:rPr>
            </w:pPr>
          </w:p>
          <w:p w:rsidR="00D32714" w:rsidRDefault="008C4B4C">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2</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2</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2</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2</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2</w:t>
            </w:r>
          </w:p>
        </w:tc>
      </w:tr>
      <w:tr w:rsidR="00D327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2</w:t>
            </w:r>
          </w:p>
        </w:tc>
      </w:tr>
      <w:tr w:rsidR="00D327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D32714">
            <w:pPr>
              <w:spacing w:after="0" w:line="240" w:lineRule="auto"/>
              <w:rPr>
                <w:sz w:val="24"/>
                <w:szCs w:val="24"/>
              </w:rPr>
            </w:pPr>
          </w:p>
          <w:p w:rsidR="00D32714" w:rsidRDefault="008C4B4C">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6</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6</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6</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6</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6</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27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lastRenderedPageBreak/>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6</w:t>
            </w:r>
          </w:p>
        </w:tc>
      </w:tr>
      <w:tr w:rsidR="00D327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D32714">
            <w:pPr>
              <w:spacing w:after="0" w:line="240" w:lineRule="auto"/>
              <w:rPr>
                <w:sz w:val="24"/>
                <w:szCs w:val="24"/>
              </w:rPr>
            </w:pPr>
          </w:p>
          <w:p w:rsidR="00D32714" w:rsidRDefault="008C4B4C">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r>
      <w:tr w:rsidR="00D327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Часть II. Современные концепции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D327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D327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D32714"/>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2</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2</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6</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6</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Часть III. Государственное управление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D327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D327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714" w:rsidRDefault="00D32714"/>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2</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6</w:t>
            </w:r>
          </w:p>
        </w:tc>
      </w:tr>
      <w:tr w:rsidR="00D327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8</w:t>
            </w:r>
          </w:p>
        </w:tc>
      </w:tr>
      <w:tr w:rsidR="00D327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D327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D327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color w:val="000000"/>
                <w:sz w:val="24"/>
                <w:szCs w:val="24"/>
              </w:rPr>
              <w:t>144</w:t>
            </w:r>
          </w:p>
        </w:tc>
      </w:tr>
      <w:tr w:rsidR="00D32714">
        <w:trPr>
          <w:trHeight w:hRule="exact" w:val="3771"/>
        </w:trPr>
        <w:tc>
          <w:tcPr>
            <w:tcW w:w="9654" w:type="dxa"/>
            <w:gridSpan w:val="4"/>
            <w:shd w:val="clear" w:color="000000" w:fill="FFFFFF"/>
            <w:tcMar>
              <w:left w:w="34" w:type="dxa"/>
              <w:right w:w="34" w:type="dxa"/>
            </w:tcMar>
          </w:tcPr>
          <w:p w:rsidR="00D32714" w:rsidRDefault="00D32714">
            <w:pPr>
              <w:spacing w:after="0" w:line="240" w:lineRule="auto"/>
              <w:jc w:val="both"/>
              <w:rPr>
                <w:sz w:val="20"/>
                <w:szCs w:val="20"/>
              </w:rPr>
            </w:pPr>
          </w:p>
          <w:p w:rsidR="00D32714" w:rsidRDefault="008C4B4C">
            <w:pPr>
              <w:spacing w:after="0" w:line="240" w:lineRule="auto"/>
              <w:jc w:val="both"/>
              <w:rPr>
                <w:sz w:val="20"/>
                <w:szCs w:val="20"/>
              </w:rPr>
            </w:pPr>
            <w:r>
              <w:rPr>
                <w:rFonts w:ascii="Times New Roman" w:hAnsi="Times New Roman" w:cs="Times New Roman"/>
                <w:color w:val="000000"/>
                <w:sz w:val="20"/>
                <w:szCs w:val="20"/>
              </w:rPr>
              <w:t>* Примечания:</w:t>
            </w:r>
          </w:p>
          <w:p w:rsidR="00D32714" w:rsidRDefault="008C4B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2714" w:rsidRDefault="008C4B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14213"/>
        </w:trPr>
        <w:tc>
          <w:tcPr>
            <w:tcW w:w="9654" w:type="dxa"/>
            <w:shd w:val="clear" w:color="000000" w:fill="FFFFFF"/>
            <w:tcMar>
              <w:left w:w="34" w:type="dxa"/>
              <w:right w:w="34" w:type="dxa"/>
            </w:tcMar>
          </w:tcPr>
          <w:p w:rsidR="00D32714" w:rsidRDefault="008C4B4C">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2714" w:rsidRDefault="008C4B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2714" w:rsidRDefault="008C4B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2714" w:rsidRDefault="008C4B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2714" w:rsidRDefault="008C4B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2714" w:rsidRDefault="008C4B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2714" w:rsidRDefault="008C4B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2714">
        <w:trPr>
          <w:trHeight w:hRule="exact" w:val="585"/>
        </w:trPr>
        <w:tc>
          <w:tcPr>
            <w:tcW w:w="9654" w:type="dxa"/>
            <w:shd w:val="clear" w:color="000000" w:fill="FFFFFF"/>
            <w:tcMar>
              <w:left w:w="34" w:type="dxa"/>
              <w:right w:w="34" w:type="dxa"/>
            </w:tcMar>
          </w:tcPr>
          <w:p w:rsidR="00D32714" w:rsidRDefault="00D32714">
            <w:pPr>
              <w:spacing w:after="0" w:line="240" w:lineRule="auto"/>
              <w:rPr>
                <w:sz w:val="24"/>
                <w:szCs w:val="24"/>
              </w:rPr>
            </w:pPr>
          </w:p>
          <w:p w:rsidR="00D32714" w:rsidRDefault="008C4B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2714">
        <w:trPr>
          <w:trHeight w:hRule="exact" w:val="277"/>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2714">
        <w:trPr>
          <w:trHeight w:hRule="exact" w:val="26"/>
        </w:trPr>
        <w:tc>
          <w:tcPr>
            <w:tcW w:w="9654" w:type="dxa"/>
            <w:vMerge w:val="restart"/>
            <w:shd w:val="clear" w:color="000000" w:fill="FFFFFF"/>
            <w:tcMar>
              <w:left w:w="34" w:type="dxa"/>
              <w:right w:w="34" w:type="dxa"/>
            </w:tcMar>
          </w:tcPr>
          <w:p w:rsidR="00D32714" w:rsidRDefault="00D32714"/>
        </w:tc>
      </w:tr>
      <w:tr w:rsidR="00D32714">
        <w:trPr>
          <w:trHeight w:hRule="exact" w:val="288"/>
        </w:trPr>
        <w:tc>
          <w:tcPr>
            <w:tcW w:w="9654" w:type="dxa"/>
            <w:vMerge/>
            <w:shd w:val="clear" w:color="000000" w:fill="FFFFFF"/>
            <w:tcMar>
              <w:left w:w="34" w:type="dxa"/>
              <w:right w:w="34" w:type="dxa"/>
            </w:tcMar>
          </w:tcPr>
          <w:p w:rsidR="00D32714" w:rsidRDefault="00D32714"/>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lastRenderedPageBreak/>
              <w:t>Тема 1.  Предмет, методология и методика курса «Современная публичная политика»</w:t>
            </w:r>
          </w:p>
        </w:tc>
      </w:tr>
      <w:tr w:rsidR="00D32714">
        <w:trPr>
          <w:trHeight w:hRule="exact" w:val="2989"/>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Государственная политика в системе государственного управления. Сферы государственной политики. Генезис и природа публичной власти и государственного управления. Общество и государственное управление. Структура государственной политики как деятельности по реализации целей и задач государственного управления. Публичная политика и государственное управление. Взаимоотношения государственной и публичной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  Государственная политика в условиях глобализации и регионализации как двух доминирующих тенденций современного мирового  развития.</w:t>
            </w:r>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Тема 2. Политическая власть и государственное управление</w:t>
            </w:r>
          </w:p>
        </w:tc>
      </w:tr>
      <w:tr w:rsidR="00D32714">
        <w:trPr>
          <w:trHeight w:hRule="exact" w:val="3260"/>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Тема 3. Понятие публичной политики и ее акторы. Влияние видов политического режима</w:t>
            </w:r>
          </w:p>
        </w:tc>
      </w:tr>
      <w:tr w:rsidR="00D32714">
        <w:trPr>
          <w:trHeight w:hRule="exact" w:val="2719"/>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Понятие публичной политики и его интерпретации.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 Необходимость учета влияния криминальных сообществ. Необходимые и достаточные условия для участия негосударственных структур в публичной политике.</w:t>
            </w:r>
          </w:p>
          <w:p w:rsidR="00D32714" w:rsidRDefault="008C4B4C">
            <w:pPr>
              <w:spacing w:after="0" w:line="240" w:lineRule="auto"/>
              <w:jc w:val="both"/>
              <w:rPr>
                <w:sz w:val="24"/>
                <w:szCs w:val="24"/>
              </w:rPr>
            </w:pPr>
            <w:r>
              <w:rPr>
                <w:rFonts w:ascii="Times New Roman" w:hAnsi="Times New Roman" w:cs="Times New Roman"/>
                <w:color w:val="000000"/>
                <w:sz w:val="24"/>
                <w:szCs w:val="24"/>
              </w:rPr>
              <w:t>Учет влияния политического режима. Политический режим и государственная власть. Авторитарные типы государственного управления. Демократический тип государственного управления. Формы и модели взаимодействия государственной власти и структур гражданского общества. Критерии эффективности публичной политики.</w:t>
            </w:r>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Тема 4. Разработка государственной (публичной) политики и ее этапы</w:t>
            </w:r>
          </w:p>
        </w:tc>
      </w:tr>
      <w:tr w:rsidR="00D32714">
        <w:trPr>
          <w:trHeight w:hRule="exact" w:val="3530"/>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Государственно-управленческое решения и виды их классификации: по уровню иерархии в системе государственного управления, по типам – административные и политические, по субъектам управления, по юридическим основаниям, по характеру содержания, по механизму реализации, по степени публичности и т. п. Системные признаки государственно-управленческих решений:  наличие субъект-объектных отношений, виды и уровни управленческого воздействия, процедура принятия решения, процедура легитимации принятого решения, процедура реализации решения, виды и формы управленческого контроля за ходом и итогами реализации решения.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Процесс принятия государственно-управленческого решения: стратегическое и оперативное планирование государственной политики, мониторинг и информационно- аналитическая деятельность, экспертные оценки управленческих альтернатив. Роль политических партий и бизнес-корпораций. «Фабрики мысли» и Центры публичной политики. Виды «фабрик мысли»: международный и первый российский опыт.</w:t>
            </w:r>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Тема 5. Направления государственной (публичной) политики</w:t>
            </w:r>
          </w:p>
        </w:tc>
      </w:tr>
      <w:tr w:rsidR="00D32714">
        <w:trPr>
          <w:trHeight w:hRule="exact" w:val="808"/>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Соотношение понятий Государственной, национальной и публичной политики. Государственная экономическая политика. Прямое и косвенное вмешательство в</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1366"/>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lastRenderedPageBreak/>
              <w:t>экономику. Государственная социальная политика. Государственная национальная политика. Государственная экологическая политика.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D32714">
        <w:trPr>
          <w:trHeight w:hRule="exact" w:val="1366"/>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Тема 7. Концепции новой институциональной теории и нового государственного менеджмента</w:t>
            </w:r>
          </w:p>
        </w:tc>
      </w:tr>
      <w:tr w:rsidR="00D32714">
        <w:trPr>
          <w:trHeight w:hRule="exact" w:val="2989"/>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Предпосылки новой институциональной теории. Веблена, и др. Методологические основания новой институциональной теории. Ди Маджио, У. Пауэлла, П. Холла и Р. Тэйлора.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 Отечественные исследования в области неоинституционализма (, и др.)</w:t>
            </w:r>
          </w:p>
          <w:p w:rsidR="00D32714" w:rsidRDefault="008C4B4C">
            <w:pPr>
              <w:spacing w:after="0" w:line="240" w:lineRule="auto"/>
              <w:jc w:val="both"/>
              <w:rPr>
                <w:sz w:val="24"/>
                <w:szCs w:val="24"/>
              </w:rPr>
            </w:pPr>
            <w:r>
              <w:rPr>
                <w:rFonts w:ascii="Times New Roman" w:hAnsi="Times New Roman" w:cs="Times New Roman"/>
                <w:color w:val="000000"/>
                <w:sz w:val="24"/>
                <w:szCs w:val="24"/>
              </w:rPr>
              <w:t>Концепция нового государственного менеджмента. Осборна и Т. Гэблера. Проблема соотношения государственного менеджмента и политики. Сравнительная роль понятий «руководство», «администрирование» и «управление». Государственный менеджмент и рыночная экономика. Оценка эффективности государственного управления. Саймона, Дж. Ю.Стиглица, .</w:t>
            </w:r>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Тема 8. Концепции нового способа управления (Governance) и политических сетей</w:t>
            </w:r>
          </w:p>
        </w:tc>
      </w:tr>
      <w:tr w:rsidR="00D32714">
        <w:trPr>
          <w:trHeight w:hRule="exact" w:val="3530"/>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Теоретические источники в концепции (governance). Документы «Программы развития ООН и Комитета по публичному менеджменту ОЭСР. Соотношение политики и управления. Государственное (публичное) управление как функция общественной координации, в которой принимают участие различные акторы публичной политики. Принцип сотрудничества как особый тип отношений между публичной и частными сферами. Понятие прозрачности власти. Работы Исследовательского комитета по публичной политики Международной ассоциации политической науки.</w:t>
            </w:r>
          </w:p>
          <w:p w:rsidR="00D32714" w:rsidRDefault="008C4B4C">
            <w:pPr>
              <w:spacing w:after="0" w:line="240" w:lineRule="auto"/>
              <w:jc w:val="both"/>
              <w:rPr>
                <w:sz w:val="24"/>
                <w:szCs w:val="24"/>
              </w:rPr>
            </w:pPr>
            <w:r>
              <w:rPr>
                <w:rFonts w:ascii="Times New Roman" w:hAnsi="Times New Roman" w:cs="Times New Roman"/>
                <w:color w:val="000000"/>
                <w:sz w:val="24"/>
                <w:szCs w:val="24"/>
              </w:rPr>
              <w:t>Понятие «политические сети» и основные методологические основания концепции «политических сетей. Работы Тани Берцель, Питера Богесона, Тео Туунена, и др. Теория политических сетей как реконструкция отношений между государственным управлением, современным обществом и политикой. Виды и типы политических сетей. Понятие governance в концепции политических сетей. Соотношение сетевых и иерархических моделей управления.</w:t>
            </w:r>
          </w:p>
        </w:tc>
      </w:tr>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Тема 9. Общественное благо. Необходимость и пределы государственного регулирования рынка.</w:t>
            </w:r>
          </w:p>
        </w:tc>
      </w:tr>
      <w:tr w:rsidR="00D32714">
        <w:trPr>
          <w:trHeight w:hRule="exact" w:val="2178"/>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 Дефекты государственного регулирования рынка. Норта, П. Козловски, К. Поланьи, Дж. Ю.Стиглица и др.</w:t>
            </w:r>
          </w:p>
        </w:tc>
      </w:tr>
      <w:tr w:rsidR="00D32714">
        <w:trPr>
          <w:trHeight w:hRule="exact" w:val="277"/>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855"/>
        </w:trPr>
        <w:tc>
          <w:tcPr>
            <w:tcW w:w="9654" w:type="dxa"/>
            <w:shd w:val="clear" w:color="000000" w:fill="FFFFFF"/>
            <w:tcMar>
              <w:left w:w="34" w:type="dxa"/>
              <w:right w:w="34" w:type="dxa"/>
            </w:tcMar>
          </w:tcPr>
          <w:p w:rsidR="00D32714" w:rsidRDefault="00D32714">
            <w:pPr>
              <w:spacing w:after="0" w:line="240" w:lineRule="auto"/>
              <w:jc w:val="center"/>
              <w:rPr>
                <w:sz w:val="24"/>
                <w:szCs w:val="24"/>
              </w:rPr>
            </w:pPr>
          </w:p>
          <w:p w:rsidR="00D32714" w:rsidRDefault="008C4B4C">
            <w:pPr>
              <w:spacing w:after="0" w:line="240" w:lineRule="auto"/>
              <w:jc w:val="center"/>
              <w:rPr>
                <w:sz w:val="24"/>
                <w:szCs w:val="24"/>
              </w:rPr>
            </w:pPr>
            <w:r>
              <w:rPr>
                <w:rFonts w:ascii="Times New Roman" w:hAnsi="Times New Roman" w:cs="Times New Roman"/>
                <w:b/>
                <w:color w:val="000000"/>
                <w:sz w:val="24"/>
                <w:szCs w:val="24"/>
              </w:rPr>
              <w:t>Тема 1.  Предмет, методология и методика курса «Современная публичная политика»</w:t>
            </w:r>
          </w:p>
        </w:tc>
      </w:tr>
      <w:tr w:rsidR="00D32714">
        <w:trPr>
          <w:trHeight w:hRule="exact" w:val="8669"/>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Тема:  Предмет, методология и методика курса «Публичная политика»</w:t>
            </w:r>
          </w:p>
          <w:p w:rsidR="00D32714" w:rsidRDefault="008C4B4C">
            <w:pPr>
              <w:spacing w:after="0" w:line="240" w:lineRule="auto"/>
              <w:jc w:val="both"/>
              <w:rPr>
                <w:sz w:val="24"/>
                <w:szCs w:val="24"/>
              </w:rPr>
            </w:pPr>
            <w:r>
              <w:rPr>
                <w:rFonts w:ascii="Times New Roman" w:hAnsi="Times New Roman" w:cs="Times New Roman"/>
                <w:color w:val="000000"/>
                <w:sz w:val="24"/>
                <w:szCs w:val="24"/>
              </w:rPr>
              <w:t>Цель: Изучить предмет, методологию и методику курса «Публичная политика»</w:t>
            </w:r>
          </w:p>
          <w:p w:rsidR="00D32714" w:rsidRDefault="008C4B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2. Государственная политика в системе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3. Сферы государственной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4. Генезис и природа публичной власти и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5. Общество и государственное управление.</w:t>
            </w:r>
          </w:p>
          <w:p w:rsidR="00D32714" w:rsidRDefault="008C4B4C">
            <w:pPr>
              <w:spacing w:after="0" w:line="240" w:lineRule="auto"/>
              <w:jc w:val="both"/>
              <w:rPr>
                <w:sz w:val="24"/>
                <w:szCs w:val="24"/>
              </w:rPr>
            </w:pPr>
            <w:r>
              <w:rPr>
                <w:rFonts w:ascii="Times New Roman" w:hAnsi="Times New Roman" w:cs="Times New Roman"/>
                <w:color w:val="000000"/>
                <w:sz w:val="24"/>
                <w:szCs w:val="24"/>
              </w:rPr>
              <w:t>6. Структура государственной политики как деятельности по реализации целей и задач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7. Публичная политика и государственное управление.</w:t>
            </w:r>
          </w:p>
          <w:p w:rsidR="00D32714" w:rsidRDefault="008C4B4C">
            <w:pPr>
              <w:spacing w:after="0" w:line="240" w:lineRule="auto"/>
              <w:jc w:val="both"/>
              <w:rPr>
                <w:sz w:val="24"/>
                <w:szCs w:val="24"/>
              </w:rPr>
            </w:pPr>
            <w:r>
              <w:rPr>
                <w:rFonts w:ascii="Times New Roman" w:hAnsi="Times New Roman" w:cs="Times New Roman"/>
                <w:color w:val="000000"/>
                <w:sz w:val="24"/>
                <w:szCs w:val="24"/>
              </w:rPr>
              <w:t>8. Взаимоотношения государственной и публичной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9.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w:t>
            </w:r>
          </w:p>
          <w:p w:rsidR="00D32714" w:rsidRDefault="008C4B4C">
            <w:pPr>
              <w:spacing w:after="0" w:line="240" w:lineRule="auto"/>
              <w:jc w:val="both"/>
              <w:rPr>
                <w:sz w:val="24"/>
                <w:szCs w:val="24"/>
              </w:rPr>
            </w:pPr>
            <w:r>
              <w:rPr>
                <w:rFonts w:ascii="Times New Roman" w:hAnsi="Times New Roman" w:cs="Times New Roman"/>
                <w:color w:val="000000"/>
                <w:sz w:val="24"/>
                <w:szCs w:val="24"/>
              </w:rPr>
              <w:t>10. Государственная политика в условиях глобализации и регионализации как двух доминирующих тенденций современного мирового  развития.</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1. Что такое «публичная политика»?</w:t>
            </w:r>
          </w:p>
          <w:p w:rsidR="00D32714" w:rsidRDefault="008C4B4C">
            <w:pPr>
              <w:spacing w:after="0" w:line="240" w:lineRule="auto"/>
              <w:jc w:val="both"/>
              <w:rPr>
                <w:sz w:val="24"/>
                <w:szCs w:val="24"/>
              </w:rPr>
            </w:pPr>
            <w:r>
              <w:rPr>
                <w:rFonts w:ascii="Times New Roman" w:hAnsi="Times New Roman" w:cs="Times New Roman"/>
                <w:color w:val="000000"/>
                <w:sz w:val="24"/>
                <w:szCs w:val="24"/>
              </w:rPr>
              <w:t>2. Какому российскому курсу соответствует курс «Public Administration»?</w:t>
            </w:r>
          </w:p>
          <w:p w:rsidR="00D32714" w:rsidRDefault="008C4B4C">
            <w:pPr>
              <w:spacing w:after="0" w:line="240" w:lineRule="auto"/>
              <w:jc w:val="both"/>
              <w:rPr>
                <w:sz w:val="24"/>
                <w:szCs w:val="24"/>
              </w:rPr>
            </w:pPr>
            <w:r>
              <w:rPr>
                <w:rFonts w:ascii="Times New Roman" w:hAnsi="Times New Roman" w:cs="Times New Roman"/>
                <w:color w:val="000000"/>
                <w:sz w:val="24"/>
                <w:szCs w:val="24"/>
              </w:rPr>
              <w:t>3. Происхождение концепции публичной сферы.</w:t>
            </w:r>
          </w:p>
          <w:p w:rsidR="00D32714" w:rsidRDefault="008C4B4C">
            <w:pPr>
              <w:spacing w:after="0" w:line="240" w:lineRule="auto"/>
              <w:jc w:val="both"/>
              <w:rPr>
                <w:sz w:val="24"/>
                <w:szCs w:val="24"/>
              </w:rPr>
            </w:pPr>
            <w:r>
              <w:rPr>
                <w:rFonts w:ascii="Times New Roman" w:hAnsi="Times New Roman" w:cs="Times New Roman"/>
                <w:color w:val="000000"/>
                <w:sz w:val="24"/>
                <w:szCs w:val="24"/>
              </w:rPr>
              <w:t>4. Динамика изменений публичной сферы в СССР и постсоветской России.</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Задание 5. Найти примеры общественной дискуссии относительно неоднозначных технических новшеств, попытаться понять, кто является основными игроками, и какая используется риторика.</w:t>
            </w:r>
          </w:p>
          <w:p w:rsidR="00D32714" w:rsidRDefault="008C4B4C">
            <w:pPr>
              <w:spacing w:after="0" w:line="240" w:lineRule="auto"/>
              <w:jc w:val="both"/>
              <w:rPr>
                <w:sz w:val="24"/>
                <w:szCs w:val="24"/>
              </w:rPr>
            </w:pPr>
            <w:r>
              <w:rPr>
                <w:rFonts w:ascii="Times New Roman" w:hAnsi="Times New Roman" w:cs="Times New Roman"/>
                <w:color w:val="000000"/>
                <w:sz w:val="24"/>
                <w:szCs w:val="24"/>
              </w:rPr>
              <w:t>Темы рефератов:</w:t>
            </w:r>
          </w:p>
          <w:p w:rsidR="00D32714" w:rsidRDefault="008C4B4C">
            <w:pPr>
              <w:spacing w:after="0" w:line="240" w:lineRule="auto"/>
              <w:jc w:val="both"/>
              <w:rPr>
                <w:sz w:val="24"/>
                <w:szCs w:val="24"/>
              </w:rPr>
            </w:pPr>
            <w:r>
              <w:rPr>
                <w:rFonts w:ascii="Times New Roman" w:hAnsi="Times New Roman" w:cs="Times New Roman"/>
                <w:color w:val="000000"/>
                <w:sz w:val="24"/>
                <w:szCs w:val="24"/>
              </w:rPr>
              <w:t>1.  Государственное управление в политической системе общества.</w:t>
            </w:r>
          </w:p>
          <w:p w:rsidR="00D32714" w:rsidRDefault="008C4B4C">
            <w:pPr>
              <w:spacing w:after="0" w:line="240" w:lineRule="auto"/>
              <w:jc w:val="both"/>
              <w:rPr>
                <w:sz w:val="24"/>
                <w:szCs w:val="24"/>
              </w:rPr>
            </w:pPr>
            <w:r>
              <w:rPr>
                <w:rFonts w:ascii="Times New Roman" w:hAnsi="Times New Roman" w:cs="Times New Roman"/>
                <w:color w:val="000000"/>
                <w:sz w:val="24"/>
                <w:szCs w:val="24"/>
              </w:rPr>
              <w:t>2.  Государственное и политическое управление.</w:t>
            </w:r>
          </w:p>
          <w:p w:rsidR="00D32714" w:rsidRDefault="008C4B4C">
            <w:pPr>
              <w:spacing w:after="0" w:line="240" w:lineRule="auto"/>
              <w:jc w:val="both"/>
              <w:rPr>
                <w:sz w:val="24"/>
                <w:szCs w:val="24"/>
              </w:rPr>
            </w:pPr>
            <w:r>
              <w:rPr>
                <w:rFonts w:ascii="Times New Roman" w:hAnsi="Times New Roman" w:cs="Times New Roman"/>
                <w:color w:val="000000"/>
                <w:sz w:val="24"/>
                <w:szCs w:val="24"/>
              </w:rPr>
              <w:t>3.  Эффективность государственного управления: критерии и принципы.</w:t>
            </w:r>
          </w:p>
          <w:p w:rsidR="00D32714" w:rsidRDefault="008C4B4C">
            <w:pPr>
              <w:spacing w:after="0" w:line="240" w:lineRule="auto"/>
              <w:jc w:val="both"/>
              <w:rPr>
                <w:sz w:val="24"/>
                <w:szCs w:val="24"/>
              </w:rPr>
            </w:pPr>
            <w:r>
              <w:rPr>
                <w:rFonts w:ascii="Times New Roman" w:hAnsi="Times New Roman" w:cs="Times New Roman"/>
                <w:color w:val="000000"/>
                <w:sz w:val="24"/>
                <w:szCs w:val="24"/>
              </w:rPr>
              <w:t>4.  Модели процесса выработки государственной политики в России и за рубежом (по странам): сходства и различия.</w:t>
            </w:r>
          </w:p>
          <w:p w:rsidR="00D32714" w:rsidRDefault="008C4B4C">
            <w:pPr>
              <w:spacing w:after="0" w:line="240" w:lineRule="auto"/>
              <w:jc w:val="both"/>
              <w:rPr>
                <w:sz w:val="24"/>
                <w:szCs w:val="24"/>
              </w:rPr>
            </w:pPr>
            <w:r>
              <w:rPr>
                <w:rFonts w:ascii="Times New Roman" w:hAnsi="Times New Roman" w:cs="Times New Roman"/>
                <w:color w:val="000000"/>
                <w:sz w:val="24"/>
                <w:szCs w:val="24"/>
              </w:rPr>
              <w:t>5.  Государственная политика (по отраслям деятельности).</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Политическая власть и государственное управление</w:t>
            </w:r>
          </w:p>
        </w:tc>
      </w:tr>
      <w:tr w:rsidR="00D32714">
        <w:trPr>
          <w:trHeight w:hRule="exact" w:val="8128"/>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Тема:  Политическая власть и государственное управление</w:t>
            </w:r>
          </w:p>
          <w:p w:rsidR="00D32714" w:rsidRDefault="008C4B4C">
            <w:pPr>
              <w:spacing w:after="0" w:line="240" w:lineRule="auto"/>
              <w:jc w:val="both"/>
              <w:rPr>
                <w:sz w:val="24"/>
                <w:szCs w:val="24"/>
              </w:rPr>
            </w:pPr>
            <w:r>
              <w:rPr>
                <w:rFonts w:ascii="Times New Roman" w:hAnsi="Times New Roman" w:cs="Times New Roman"/>
                <w:color w:val="000000"/>
                <w:sz w:val="24"/>
                <w:szCs w:val="24"/>
              </w:rPr>
              <w:t>Цель: Изучить политическую власть и государственное управление</w:t>
            </w:r>
          </w:p>
          <w:p w:rsidR="00D32714" w:rsidRDefault="008C4B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1. Сравнение понятий политической власти и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2. Государственное управление как система.</w:t>
            </w:r>
          </w:p>
          <w:p w:rsidR="00D32714" w:rsidRDefault="008C4B4C">
            <w:pPr>
              <w:spacing w:after="0" w:line="240" w:lineRule="auto"/>
              <w:jc w:val="both"/>
              <w:rPr>
                <w:sz w:val="24"/>
                <w:szCs w:val="24"/>
              </w:rPr>
            </w:pPr>
            <w:r>
              <w:rPr>
                <w:rFonts w:ascii="Times New Roman" w:hAnsi="Times New Roman" w:cs="Times New Roman"/>
                <w:color w:val="000000"/>
                <w:sz w:val="24"/>
                <w:szCs w:val="24"/>
              </w:rPr>
              <w:t>3. Социальные функции государства и виды государственного управления: внутренние и внешние функции государства.</w:t>
            </w:r>
          </w:p>
          <w:p w:rsidR="00D32714" w:rsidRDefault="008C4B4C">
            <w:pPr>
              <w:spacing w:after="0" w:line="240" w:lineRule="auto"/>
              <w:jc w:val="both"/>
              <w:rPr>
                <w:sz w:val="24"/>
                <w:szCs w:val="24"/>
              </w:rPr>
            </w:pPr>
            <w:r>
              <w:rPr>
                <w:rFonts w:ascii="Times New Roman" w:hAnsi="Times New Roman" w:cs="Times New Roman"/>
                <w:color w:val="000000"/>
                <w:sz w:val="24"/>
                <w:szCs w:val="24"/>
              </w:rPr>
              <w:t>4.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5. Государственная политика как важнейший элемент системы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6. Проблемы классификации государственной политики и  ее системные характеристики.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7. Детерминирующие факторы общей, внутренней и  внешней среды системы государственного управления и их воздействие на государственную политику.</w:t>
            </w:r>
          </w:p>
          <w:p w:rsidR="00D32714" w:rsidRDefault="008C4B4C">
            <w:pPr>
              <w:spacing w:after="0" w:line="240" w:lineRule="auto"/>
              <w:jc w:val="both"/>
              <w:rPr>
                <w:sz w:val="24"/>
                <w:szCs w:val="24"/>
              </w:rPr>
            </w:pPr>
            <w:r>
              <w:rPr>
                <w:rFonts w:ascii="Times New Roman" w:hAnsi="Times New Roman" w:cs="Times New Roman"/>
                <w:color w:val="000000"/>
                <w:sz w:val="24"/>
                <w:szCs w:val="24"/>
              </w:rPr>
              <w:t>8. Конституционные основы и правовая база государственной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1. Что такое «частно-публичная» сфера?</w:t>
            </w:r>
          </w:p>
          <w:p w:rsidR="00D32714" w:rsidRDefault="008C4B4C">
            <w:pPr>
              <w:spacing w:after="0" w:line="240" w:lineRule="auto"/>
              <w:jc w:val="both"/>
              <w:rPr>
                <w:sz w:val="24"/>
                <w:szCs w:val="24"/>
              </w:rPr>
            </w:pPr>
            <w:r>
              <w:rPr>
                <w:rFonts w:ascii="Times New Roman" w:hAnsi="Times New Roman" w:cs="Times New Roman"/>
                <w:color w:val="000000"/>
                <w:sz w:val="24"/>
                <w:szCs w:val="24"/>
              </w:rPr>
              <w:t>2. Происхождение концепции прав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3. С какой из идеологий наиболее связанна концепция прав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4. Причины признания универсальности прав человека мировым сообществом в середине XX 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Задание 5. Обсудить, как идет процесс принятия ГМО в России.</w:t>
            </w:r>
          </w:p>
          <w:p w:rsidR="00D32714" w:rsidRDefault="008C4B4C">
            <w:pPr>
              <w:spacing w:after="0" w:line="240" w:lineRule="auto"/>
              <w:jc w:val="both"/>
              <w:rPr>
                <w:sz w:val="24"/>
                <w:szCs w:val="24"/>
              </w:rPr>
            </w:pPr>
            <w:r>
              <w:rPr>
                <w:rFonts w:ascii="Times New Roman" w:hAnsi="Times New Roman" w:cs="Times New Roman"/>
                <w:color w:val="000000"/>
                <w:sz w:val="24"/>
                <w:szCs w:val="24"/>
              </w:rPr>
              <w:t>Темы рефератов:</w:t>
            </w:r>
          </w:p>
          <w:p w:rsidR="00D32714" w:rsidRDefault="008C4B4C">
            <w:pPr>
              <w:spacing w:after="0" w:line="240" w:lineRule="auto"/>
              <w:jc w:val="both"/>
              <w:rPr>
                <w:sz w:val="24"/>
                <w:szCs w:val="24"/>
              </w:rPr>
            </w:pPr>
            <w:r>
              <w:rPr>
                <w:rFonts w:ascii="Times New Roman" w:hAnsi="Times New Roman" w:cs="Times New Roman"/>
                <w:color w:val="000000"/>
                <w:sz w:val="24"/>
                <w:szCs w:val="24"/>
              </w:rPr>
              <w:t>1.  Понятие публичной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2.  Механизмы контроля в процессе выработки и реализации государственной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3.  Исполнительная власть в системе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4.  Судебная власть в системе государственного управления.</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lastRenderedPageBreak/>
              <w:t>Тема 3. Понятие публичной политики и ее акторы. Влияние видов политического режима</w:t>
            </w:r>
          </w:p>
        </w:tc>
      </w:tr>
      <w:tr w:rsidR="00D32714">
        <w:trPr>
          <w:trHeight w:hRule="exact" w:val="8669"/>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Тема:  Понятие публичной политики и ее акторы. Влияние видов политического режима</w:t>
            </w:r>
          </w:p>
          <w:p w:rsidR="00D32714" w:rsidRDefault="008C4B4C">
            <w:pPr>
              <w:spacing w:after="0" w:line="240" w:lineRule="auto"/>
              <w:jc w:val="both"/>
              <w:rPr>
                <w:sz w:val="24"/>
                <w:szCs w:val="24"/>
              </w:rPr>
            </w:pPr>
            <w:r>
              <w:rPr>
                <w:rFonts w:ascii="Times New Roman" w:hAnsi="Times New Roman" w:cs="Times New Roman"/>
                <w:color w:val="000000"/>
                <w:sz w:val="24"/>
                <w:szCs w:val="24"/>
              </w:rPr>
              <w:t>Цель: Изучить понятие публичной политики и ее акторы. Влияние видов политического режима</w:t>
            </w:r>
          </w:p>
          <w:p w:rsidR="00D32714" w:rsidRDefault="008C4B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1. Понятие публичной политики и его интерпретации.</w:t>
            </w:r>
          </w:p>
          <w:p w:rsidR="00D32714" w:rsidRDefault="008C4B4C">
            <w:pPr>
              <w:spacing w:after="0" w:line="240" w:lineRule="auto"/>
              <w:jc w:val="both"/>
              <w:rPr>
                <w:sz w:val="24"/>
                <w:szCs w:val="24"/>
              </w:rPr>
            </w:pPr>
            <w:r>
              <w:rPr>
                <w:rFonts w:ascii="Times New Roman" w:hAnsi="Times New Roman" w:cs="Times New Roman"/>
                <w:color w:val="000000"/>
                <w:sz w:val="24"/>
                <w:szCs w:val="24"/>
              </w:rPr>
              <w:t>2.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w:t>
            </w:r>
          </w:p>
          <w:p w:rsidR="00D32714" w:rsidRDefault="008C4B4C">
            <w:pPr>
              <w:spacing w:after="0" w:line="240" w:lineRule="auto"/>
              <w:jc w:val="both"/>
              <w:rPr>
                <w:sz w:val="24"/>
                <w:szCs w:val="24"/>
              </w:rPr>
            </w:pPr>
            <w:r>
              <w:rPr>
                <w:rFonts w:ascii="Times New Roman" w:hAnsi="Times New Roman" w:cs="Times New Roman"/>
                <w:color w:val="000000"/>
                <w:sz w:val="24"/>
                <w:szCs w:val="24"/>
              </w:rPr>
              <w:t>3. Необходимость учета влияния криминальных сообществ.</w:t>
            </w:r>
          </w:p>
          <w:p w:rsidR="00D32714" w:rsidRDefault="008C4B4C">
            <w:pPr>
              <w:spacing w:after="0" w:line="240" w:lineRule="auto"/>
              <w:jc w:val="both"/>
              <w:rPr>
                <w:sz w:val="24"/>
                <w:szCs w:val="24"/>
              </w:rPr>
            </w:pPr>
            <w:r>
              <w:rPr>
                <w:rFonts w:ascii="Times New Roman" w:hAnsi="Times New Roman" w:cs="Times New Roman"/>
                <w:color w:val="000000"/>
                <w:sz w:val="24"/>
                <w:szCs w:val="24"/>
              </w:rPr>
              <w:t>4. Необходимые и достаточные условия для участия негосударственных структур в публичной политике.</w:t>
            </w:r>
          </w:p>
          <w:p w:rsidR="00D32714" w:rsidRDefault="008C4B4C">
            <w:pPr>
              <w:spacing w:after="0" w:line="240" w:lineRule="auto"/>
              <w:jc w:val="both"/>
              <w:rPr>
                <w:sz w:val="24"/>
                <w:szCs w:val="24"/>
              </w:rPr>
            </w:pPr>
            <w:r>
              <w:rPr>
                <w:rFonts w:ascii="Times New Roman" w:hAnsi="Times New Roman" w:cs="Times New Roman"/>
                <w:color w:val="000000"/>
                <w:sz w:val="24"/>
                <w:szCs w:val="24"/>
              </w:rPr>
              <w:t>5. Учет влияния политического режима.</w:t>
            </w:r>
          </w:p>
          <w:p w:rsidR="00D32714" w:rsidRDefault="008C4B4C">
            <w:pPr>
              <w:spacing w:after="0" w:line="240" w:lineRule="auto"/>
              <w:jc w:val="both"/>
              <w:rPr>
                <w:sz w:val="24"/>
                <w:szCs w:val="24"/>
              </w:rPr>
            </w:pPr>
            <w:r>
              <w:rPr>
                <w:rFonts w:ascii="Times New Roman" w:hAnsi="Times New Roman" w:cs="Times New Roman"/>
                <w:color w:val="000000"/>
                <w:sz w:val="24"/>
                <w:szCs w:val="24"/>
              </w:rPr>
              <w:t>6. Политический режим и государственная власть.</w:t>
            </w:r>
          </w:p>
          <w:p w:rsidR="00D32714" w:rsidRDefault="008C4B4C">
            <w:pPr>
              <w:spacing w:after="0" w:line="240" w:lineRule="auto"/>
              <w:jc w:val="both"/>
              <w:rPr>
                <w:sz w:val="24"/>
                <w:szCs w:val="24"/>
              </w:rPr>
            </w:pPr>
            <w:r>
              <w:rPr>
                <w:rFonts w:ascii="Times New Roman" w:hAnsi="Times New Roman" w:cs="Times New Roman"/>
                <w:color w:val="000000"/>
                <w:sz w:val="24"/>
                <w:szCs w:val="24"/>
              </w:rPr>
              <w:t>7. Авторитарные типы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8. Демократический тип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9. Формы и модели взаимодействия государственной власти и структур гражданского общества.</w:t>
            </w:r>
          </w:p>
          <w:p w:rsidR="00D32714" w:rsidRDefault="008C4B4C">
            <w:pPr>
              <w:spacing w:after="0" w:line="240" w:lineRule="auto"/>
              <w:jc w:val="both"/>
              <w:rPr>
                <w:sz w:val="24"/>
                <w:szCs w:val="24"/>
              </w:rPr>
            </w:pPr>
            <w:r>
              <w:rPr>
                <w:rFonts w:ascii="Times New Roman" w:hAnsi="Times New Roman" w:cs="Times New Roman"/>
                <w:color w:val="000000"/>
                <w:sz w:val="24"/>
                <w:szCs w:val="24"/>
              </w:rPr>
              <w:t>10. Критерии эффективности публичной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1. Сколько поколений прав человека можно выделить?</w:t>
            </w:r>
          </w:p>
          <w:p w:rsidR="00D32714" w:rsidRDefault="008C4B4C">
            <w:pPr>
              <w:spacing w:after="0" w:line="240" w:lineRule="auto"/>
              <w:jc w:val="both"/>
              <w:rPr>
                <w:sz w:val="24"/>
                <w:szCs w:val="24"/>
              </w:rPr>
            </w:pPr>
            <w:r>
              <w:rPr>
                <w:rFonts w:ascii="Times New Roman" w:hAnsi="Times New Roman" w:cs="Times New Roman"/>
                <w:color w:val="000000"/>
                <w:sz w:val="24"/>
                <w:szCs w:val="24"/>
              </w:rPr>
              <w:t>2. Что такое «негативные» и «позитивные» права?</w:t>
            </w:r>
          </w:p>
          <w:p w:rsidR="00D32714" w:rsidRDefault="008C4B4C">
            <w:pPr>
              <w:spacing w:after="0" w:line="240" w:lineRule="auto"/>
              <w:jc w:val="both"/>
              <w:rPr>
                <w:sz w:val="24"/>
                <w:szCs w:val="24"/>
              </w:rPr>
            </w:pPr>
            <w:r>
              <w:rPr>
                <w:rFonts w:ascii="Times New Roman" w:hAnsi="Times New Roman" w:cs="Times New Roman"/>
                <w:color w:val="000000"/>
                <w:sz w:val="24"/>
                <w:szCs w:val="24"/>
              </w:rPr>
              <w:t>3. Как соотносятся позитивистская концепция права и концепция универсальности прав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Задание 4. Критически оценить теоретические предпосылки, лежащие в основе различных подходов к контролю за технологией. Найти свежие примеры попыток контролировать развитие технологии, подготовиться к обсуждению на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Темы рефератов:</w:t>
            </w:r>
          </w:p>
          <w:p w:rsidR="00D32714" w:rsidRDefault="008C4B4C">
            <w:pPr>
              <w:spacing w:after="0" w:line="240" w:lineRule="auto"/>
              <w:jc w:val="both"/>
              <w:rPr>
                <w:sz w:val="24"/>
                <w:szCs w:val="24"/>
              </w:rPr>
            </w:pPr>
            <w:r>
              <w:rPr>
                <w:rFonts w:ascii="Times New Roman" w:hAnsi="Times New Roman" w:cs="Times New Roman"/>
                <w:color w:val="000000"/>
                <w:sz w:val="24"/>
                <w:szCs w:val="24"/>
              </w:rPr>
              <w:t>1. Формы правления: модели и исторический опыт.</w:t>
            </w:r>
          </w:p>
          <w:p w:rsidR="00D32714" w:rsidRDefault="008C4B4C">
            <w:pPr>
              <w:spacing w:after="0" w:line="240" w:lineRule="auto"/>
              <w:jc w:val="both"/>
              <w:rPr>
                <w:sz w:val="24"/>
                <w:szCs w:val="24"/>
              </w:rPr>
            </w:pPr>
            <w:r>
              <w:rPr>
                <w:rFonts w:ascii="Times New Roman" w:hAnsi="Times New Roman" w:cs="Times New Roman"/>
                <w:color w:val="000000"/>
                <w:sz w:val="24"/>
                <w:szCs w:val="24"/>
              </w:rPr>
              <w:t>2.  Уровни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3.  Научные школы в теории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4.  Кейнсианство в государственной политике и государственном управлении.</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lastRenderedPageBreak/>
              <w:t>Тема 4. Разработка государственной (публичной) политики и ее этапы</w:t>
            </w:r>
          </w:p>
        </w:tc>
      </w:tr>
      <w:tr w:rsidR="00D32714">
        <w:trPr>
          <w:trHeight w:hRule="exact" w:val="10292"/>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Цель: Изучить разработка государственной (публичной) политики и ее этапы</w:t>
            </w:r>
          </w:p>
          <w:p w:rsidR="00D32714" w:rsidRDefault="008C4B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1. Государственно-управленческое решения и виды их классификации:</w:t>
            </w:r>
          </w:p>
          <w:p w:rsidR="00D32714" w:rsidRDefault="008C4B4C">
            <w:pPr>
              <w:spacing w:after="0" w:line="240" w:lineRule="auto"/>
              <w:jc w:val="both"/>
              <w:rPr>
                <w:sz w:val="24"/>
                <w:szCs w:val="24"/>
              </w:rPr>
            </w:pPr>
            <w:r>
              <w:rPr>
                <w:rFonts w:ascii="Times New Roman" w:hAnsi="Times New Roman" w:cs="Times New Roman"/>
                <w:color w:val="000000"/>
                <w:sz w:val="24"/>
                <w:szCs w:val="24"/>
              </w:rPr>
              <w:t>по уровню иерархии в системе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по типам – административные и политические,</w:t>
            </w:r>
          </w:p>
          <w:p w:rsidR="00D32714" w:rsidRDefault="008C4B4C">
            <w:pPr>
              <w:spacing w:after="0" w:line="240" w:lineRule="auto"/>
              <w:jc w:val="both"/>
              <w:rPr>
                <w:sz w:val="24"/>
                <w:szCs w:val="24"/>
              </w:rPr>
            </w:pPr>
            <w:r>
              <w:rPr>
                <w:rFonts w:ascii="Times New Roman" w:hAnsi="Times New Roman" w:cs="Times New Roman"/>
                <w:color w:val="000000"/>
                <w:sz w:val="24"/>
                <w:szCs w:val="24"/>
              </w:rPr>
              <w:t>по субъектам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по юридическим основаниям,</w:t>
            </w:r>
          </w:p>
          <w:p w:rsidR="00D32714" w:rsidRDefault="008C4B4C">
            <w:pPr>
              <w:spacing w:after="0" w:line="240" w:lineRule="auto"/>
              <w:jc w:val="both"/>
              <w:rPr>
                <w:sz w:val="24"/>
                <w:szCs w:val="24"/>
              </w:rPr>
            </w:pPr>
            <w:r>
              <w:rPr>
                <w:rFonts w:ascii="Times New Roman" w:hAnsi="Times New Roman" w:cs="Times New Roman"/>
                <w:color w:val="000000"/>
                <w:sz w:val="24"/>
                <w:szCs w:val="24"/>
              </w:rPr>
              <w:t>по характеру содержания,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по механизму реализации,</w:t>
            </w:r>
          </w:p>
          <w:p w:rsidR="00D32714" w:rsidRDefault="008C4B4C">
            <w:pPr>
              <w:spacing w:after="0" w:line="240" w:lineRule="auto"/>
              <w:jc w:val="both"/>
              <w:rPr>
                <w:sz w:val="24"/>
                <w:szCs w:val="24"/>
              </w:rPr>
            </w:pPr>
            <w:r>
              <w:rPr>
                <w:rFonts w:ascii="Times New Roman" w:hAnsi="Times New Roman" w:cs="Times New Roman"/>
                <w:color w:val="000000"/>
                <w:sz w:val="24"/>
                <w:szCs w:val="24"/>
              </w:rPr>
              <w:t>по степени публичности и т. п.</w:t>
            </w:r>
          </w:p>
          <w:p w:rsidR="00D32714" w:rsidRDefault="008C4B4C">
            <w:pPr>
              <w:spacing w:after="0" w:line="240" w:lineRule="auto"/>
              <w:jc w:val="both"/>
              <w:rPr>
                <w:sz w:val="24"/>
                <w:szCs w:val="24"/>
              </w:rPr>
            </w:pPr>
            <w:r>
              <w:rPr>
                <w:rFonts w:ascii="Times New Roman" w:hAnsi="Times New Roman" w:cs="Times New Roman"/>
                <w:color w:val="000000"/>
                <w:sz w:val="24"/>
                <w:szCs w:val="24"/>
              </w:rPr>
              <w:t>2. Системные признаки государственно-управленческих решений:</w:t>
            </w:r>
          </w:p>
          <w:p w:rsidR="00D32714" w:rsidRDefault="008C4B4C">
            <w:pPr>
              <w:spacing w:after="0" w:line="240" w:lineRule="auto"/>
              <w:jc w:val="both"/>
              <w:rPr>
                <w:sz w:val="24"/>
                <w:szCs w:val="24"/>
              </w:rPr>
            </w:pPr>
            <w:r>
              <w:rPr>
                <w:rFonts w:ascii="Times New Roman" w:hAnsi="Times New Roman" w:cs="Times New Roman"/>
                <w:color w:val="000000"/>
                <w:sz w:val="24"/>
                <w:szCs w:val="24"/>
              </w:rPr>
              <w:t>наличие субъект-объектных отношений,</w:t>
            </w:r>
          </w:p>
          <w:p w:rsidR="00D32714" w:rsidRDefault="008C4B4C">
            <w:pPr>
              <w:spacing w:after="0" w:line="240" w:lineRule="auto"/>
              <w:jc w:val="both"/>
              <w:rPr>
                <w:sz w:val="24"/>
                <w:szCs w:val="24"/>
              </w:rPr>
            </w:pPr>
            <w:r>
              <w:rPr>
                <w:rFonts w:ascii="Times New Roman" w:hAnsi="Times New Roman" w:cs="Times New Roman"/>
                <w:color w:val="000000"/>
                <w:sz w:val="24"/>
                <w:szCs w:val="24"/>
              </w:rPr>
              <w:t>виды и уровни управленческого воздействия,</w:t>
            </w:r>
          </w:p>
          <w:p w:rsidR="00D32714" w:rsidRDefault="008C4B4C">
            <w:pPr>
              <w:spacing w:after="0" w:line="240" w:lineRule="auto"/>
              <w:jc w:val="both"/>
              <w:rPr>
                <w:sz w:val="24"/>
                <w:szCs w:val="24"/>
              </w:rPr>
            </w:pPr>
            <w:r>
              <w:rPr>
                <w:rFonts w:ascii="Times New Roman" w:hAnsi="Times New Roman" w:cs="Times New Roman"/>
                <w:color w:val="000000"/>
                <w:sz w:val="24"/>
                <w:szCs w:val="24"/>
              </w:rPr>
              <w:t>процедура принятия решения,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процедура легитимации принятого решения,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процедура реализации решения,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виды и формы управленческого контроля за ходом и итогами реализации решения.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3. Процесс принятия государственно-управленческого решения: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стратегическое и оперативное планирование государственной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мониторинг и информационно-аналитическая деятельность,</w:t>
            </w:r>
          </w:p>
          <w:p w:rsidR="00D32714" w:rsidRDefault="008C4B4C">
            <w:pPr>
              <w:spacing w:after="0" w:line="240" w:lineRule="auto"/>
              <w:jc w:val="both"/>
              <w:rPr>
                <w:sz w:val="24"/>
                <w:szCs w:val="24"/>
              </w:rPr>
            </w:pPr>
            <w:r>
              <w:rPr>
                <w:rFonts w:ascii="Times New Roman" w:hAnsi="Times New Roman" w:cs="Times New Roman"/>
                <w:color w:val="000000"/>
                <w:sz w:val="24"/>
                <w:szCs w:val="24"/>
              </w:rPr>
              <w:t>экспертные оценки управленческих альтернатив.</w:t>
            </w:r>
          </w:p>
          <w:p w:rsidR="00D32714" w:rsidRDefault="008C4B4C">
            <w:pPr>
              <w:spacing w:after="0" w:line="240" w:lineRule="auto"/>
              <w:jc w:val="both"/>
              <w:rPr>
                <w:sz w:val="24"/>
                <w:szCs w:val="24"/>
              </w:rPr>
            </w:pPr>
            <w:r>
              <w:rPr>
                <w:rFonts w:ascii="Times New Roman" w:hAnsi="Times New Roman" w:cs="Times New Roman"/>
                <w:color w:val="000000"/>
                <w:sz w:val="24"/>
                <w:szCs w:val="24"/>
              </w:rPr>
              <w:t>4. Роль политических партий и бизнес-корпораций.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5. «Фабрики мысли» и Центры публичной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6. Виды «фабрик мысли»: международный и первый российский опыт.</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1. Каково было официальное отношение Американской ассоциации Антропологов к Всемирной декларации прав человека в пятидесятые годы ХХ 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2. Соотношение принципа универсальности прав человека и концепции мульткультурализма.</w:t>
            </w:r>
          </w:p>
          <w:p w:rsidR="00D32714" w:rsidRDefault="008C4B4C">
            <w:pPr>
              <w:spacing w:after="0" w:line="240" w:lineRule="auto"/>
              <w:jc w:val="both"/>
              <w:rPr>
                <w:sz w:val="24"/>
                <w:szCs w:val="24"/>
              </w:rPr>
            </w:pPr>
            <w:r>
              <w:rPr>
                <w:rFonts w:ascii="Times New Roman" w:hAnsi="Times New Roman" w:cs="Times New Roman"/>
                <w:color w:val="000000"/>
                <w:sz w:val="24"/>
                <w:szCs w:val="24"/>
              </w:rPr>
              <w:t>3. В какую структуру была преобразована Комиссия ООН по правам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Задание 4. Найти примеры отчетов в отношении оценки технологии на русском языке и обсудить основные стратегии и подходы.</w:t>
            </w:r>
          </w:p>
          <w:p w:rsidR="00D32714" w:rsidRDefault="008C4B4C">
            <w:pPr>
              <w:spacing w:after="0" w:line="240" w:lineRule="auto"/>
              <w:jc w:val="both"/>
              <w:rPr>
                <w:sz w:val="24"/>
                <w:szCs w:val="24"/>
              </w:rPr>
            </w:pPr>
            <w:r>
              <w:rPr>
                <w:rFonts w:ascii="Times New Roman" w:hAnsi="Times New Roman" w:cs="Times New Roman"/>
                <w:color w:val="000000"/>
                <w:sz w:val="24"/>
                <w:szCs w:val="24"/>
              </w:rPr>
              <w:t>Темы рефератов:</w:t>
            </w:r>
          </w:p>
          <w:p w:rsidR="00D32714" w:rsidRDefault="008C4B4C">
            <w:pPr>
              <w:spacing w:after="0" w:line="240" w:lineRule="auto"/>
              <w:jc w:val="both"/>
              <w:rPr>
                <w:sz w:val="24"/>
                <w:szCs w:val="24"/>
              </w:rPr>
            </w:pPr>
            <w:r>
              <w:rPr>
                <w:rFonts w:ascii="Times New Roman" w:hAnsi="Times New Roman" w:cs="Times New Roman"/>
                <w:color w:val="000000"/>
                <w:sz w:val="24"/>
                <w:szCs w:val="24"/>
              </w:rPr>
              <w:t>1.  Уровни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2.  Научные школы в теории государственного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3.  Кейнсианство в государственной политике и государственном управлении.</w:t>
            </w:r>
          </w:p>
          <w:p w:rsidR="00D32714" w:rsidRDefault="008C4B4C">
            <w:pPr>
              <w:spacing w:after="0" w:line="240" w:lineRule="auto"/>
              <w:jc w:val="both"/>
              <w:rPr>
                <w:sz w:val="24"/>
                <w:szCs w:val="24"/>
              </w:rPr>
            </w:pPr>
            <w:r>
              <w:rPr>
                <w:rFonts w:ascii="Times New Roman" w:hAnsi="Times New Roman" w:cs="Times New Roman"/>
                <w:color w:val="000000"/>
                <w:sz w:val="24"/>
                <w:szCs w:val="24"/>
              </w:rPr>
              <w:t>4.  Направления институционализма и неоинституционализма в государственной политике и государственном управлении.</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lastRenderedPageBreak/>
              <w:t>Тема 5. Направления государственной (публичной) политики</w:t>
            </w:r>
          </w:p>
        </w:tc>
      </w:tr>
      <w:tr w:rsidR="00D32714">
        <w:trPr>
          <w:trHeight w:hRule="exact" w:val="7317"/>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Цель: Изучить направления государственной (публичной)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1. Соотношение понятий государственной, национальной и публичной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2. Государственная экономическая политика.</w:t>
            </w:r>
          </w:p>
          <w:p w:rsidR="00D32714" w:rsidRDefault="008C4B4C">
            <w:pPr>
              <w:spacing w:after="0" w:line="240" w:lineRule="auto"/>
              <w:jc w:val="both"/>
              <w:rPr>
                <w:sz w:val="24"/>
                <w:szCs w:val="24"/>
              </w:rPr>
            </w:pPr>
            <w:r>
              <w:rPr>
                <w:rFonts w:ascii="Times New Roman" w:hAnsi="Times New Roman" w:cs="Times New Roman"/>
                <w:color w:val="000000"/>
                <w:sz w:val="24"/>
                <w:szCs w:val="24"/>
              </w:rPr>
              <w:t>3. Прямое и косвенное вмешательство в экономику.</w:t>
            </w:r>
          </w:p>
          <w:p w:rsidR="00D32714" w:rsidRDefault="008C4B4C">
            <w:pPr>
              <w:spacing w:after="0" w:line="240" w:lineRule="auto"/>
              <w:jc w:val="both"/>
              <w:rPr>
                <w:sz w:val="24"/>
                <w:szCs w:val="24"/>
              </w:rPr>
            </w:pPr>
            <w:r>
              <w:rPr>
                <w:rFonts w:ascii="Times New Roman" w:hAnsi="Times New Roman" w:cs="Times New Roman"/>
                <w:color w:val="000000"/>
                <w:sz w:val="24"/>
                <w:szCs w:val="24"/>
              </w:rPr>
              <w:t>4. Государственная социальная политика.</w:t>
            </w:r>
          </w:p>
          <w:p w:rsidR="00D32714" w:rsidRDefault="008C4B4C">
            <w:pPr>
              <w:spacing w:after="0" w:line="240" w:lineRule="auto"/>
              <w:jc w:val="both"/>
              <w:rPr>
                <w:sz w:val="24"/>
                <w:szCs w:val="24"/>
              </w:rPr>
            </w:pPr>
            <w:r>
              <w:rPr>
                <w:rFonts w:ascii="Times New Roman" w:hAnsi="Times New Roman" w:cs="Times New Roman"/>
                <w:color w:val="000000"/>
                <w:sz w:val="24"/>
                <w:szCs w:val="24"/>
              </w:rPr>
              <w:t>5. Государственная национальная политика.</w:t>
            </w:r>
          </w:p>
          <w:p w:rsidR="00D32714" w:rsidRDefault="008C4B4C">
            <w:pPr>
              <w:spacing w:after="0" w:line="240" w:lineRule="auto"/>
              <w:jc w:val="both"/>
              <w:rPr>
                <w:sz w:val="24"/>
                <w:szCs w:val="24"/>
              </w:rPr>
            </w:pPr>
            <w:r>
              <w:rPr>
                <w:rFonts w:ascii="Times New Roman" w:hAnsi="Times New Roman" w:cs="Times New Roman"/>
                <w:color w:val="000000"/>
                <w:sz w:val="24"/>
                <w:szCs w:val="24"/>
              </w:rPr>
              <w:t>6. Государственная экологическая политика.</w:t>
            </w:r>
          </w:p>
          <w:p w:rsidR="00D32714" w:rsidRDefault="008C4B4C">
            <w:pPr>
              <w:spacing w:after="0" w:line="240" w:lineRule="auto"/>
              <w:jc w:val="both"/>
              <w:rPr>
                <w:sz w:val="24"/>
                <w:szCs w:val="24"/>
              </w:rPr>
            </w:pPr>
            <w:r>
              <w:rPr>
                <w:rFonts w:ascii="Times New Roman" w:hAnsi="Times New Roman" w:cs="Times New Roman"/>
                <w:color w:val="000000"/>
                <w:sz w:val="24"/>
                <w:szCs w:val="24"/>
              </w:rPr>
              <w:t>7. Государственная политика в области безопасности.</w:t>
            </w:r>
          </w:p>
          <w:p w:rsidR="00D32714" w:rsidRDefault="008C4B4C">
            <w:pPr>
              <w:spacing w:after="0" w:line="240" w:lineRule="auto"/>
              <w:jc w:val="both"/>
              <w:rPr>
                <w:sz w:val="24"/>
                <w:szCs w:val="24"/>
              </w:rPr>
            </w:pPr>
            <w:r>
              <w:rPr>
                <w:rFonts w:ascii="Times New Roman" w:hAnsi="Times New Roman" w:cs="Times New Roman"/>
                <w:color w:val="000000"/>
                <w:sz w:val="24"/>
                <w:szCs w:val="24"/>
              </w:rPr>
              <w:t>8. Понятия жесткой и мягкой безопасности.</w:t>
            </w:r>
          </w:p>
          <w:p w:rsidR="00D32714" w:rsidRDefault="008C4B4C">
            <w:pPr>
              <w:spacing w:after="0" w:line="240" w:lineRule="auto"/>
              <w:jc w:val="both"/>
              <w:rPr>
                <w:sz w:val="24"/>
                <w:szCs w:val="24"/>
              </w:rPr>
            </w:pPr>
            <w:r>
              <w:rPr>
                <w:rFonts w:ascii="Times New Roman" w:hAnsi="Times New Roman" w:cs="Times New Roman"/>
                <w:color w:val="000000"/>
                <w:sz w:val="24"/>
                <w:szCs w:val="24"/>
              </w:rPr>
              <w:t>9. Международная политика государств.</w:t>
            </w:r>
          </w:p>
          <w:p w:rsidR="00D32714" w:rsidRDefault="008C4B4C">
            <w:pPr>
              <w:spacing w:after="0" w:line="240" w:lineRule="auto"/>
              <w:jc w:val="both"/>
              <w:rPr>
                <w:sz w:val="24"/>
                <w:szCs w:val="24"/>
              </w:rPr>
            </w:pPr>
            <w:r>
              <w:rPr>
                <w:rFonts w:ascii="Times New Roman" w:hAnsi="Times New Roman" w:cs="Times New Roman"/>
                <w:color w:val="000000"/>
                <w:sz w:val="24"/>
                <w:szCs w:val="24"/>
              </w:rPr>
              <w:t>10. Участие других акторов публичной политики в формировании направлений государственной (публичной)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1. Сколько поколений прав человека можно выделить?</w:t>
            </w:r>
          </w:p>
          <w:p w:rsidR="00D32714" w:rsidRDefault="008C4B4C">
            <w:pPr>
              <w:spacing w:after="0" w:line="240" w:lineRule="auto"/>
              <w:jc w:val="both"/>
              <w:rPr>
                <w:sz w:val="24"/>
                <w:szCs w:val="24"/>
              </w:rPr>
            </w:pPr>
            <w:r>
              <w:rPr>
                <w:rFonts w:ascii="Times New Roman" w:hAnsi="Times New Roman" w:cs="Times New Roman"/>
                <w:color w:val="000000"/>
                <w:sz w:val="24"/>
                <w:szCs w:val="24"/>
              </w:rPr>
              <w:t>2. Что такое «негативные» и «позитивные» права?</w:t>
            </w:r>
          </w:p>
          <w:p w:rsidR="00D32714" w:rsidRDefault="008C4B4C">
            <w:pPr>
              <w:spacing w:after="0" w:line="240" w:lineRule="auto"/>
              <w:jc w:val="both"/>
              <w:rPr>
                <w:sz w:val="24"/>
                <w:szCs w:val="24"/>
              </w:rPr>
            </w:pPr>
            <w:r>
              <w:rPr>
                <w:rFonts w:ascii="Times New Roman" w:hAnsi="Times New Roman" w:cs="Times New Roman"/>
                <w:color w:val="000000"/>
                <w:sz w:val="24"/>
                <w:szCs w:val="24"/>
              </w:rPr>
              <w:t>3. Как соотносятся позитивистская концепция права и концепция универсальности прав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4. Каково было официальное отношение Американской ассоциации Антропологов к Всемирной декларации прав человека в пятидесятые годы ХХ 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Задание 5. Критически оценить примеры поиска баланса между гуманитарным знанием и технической рациональностью.</w:t>
            </w:r>
          </w:p>
          <w:p w:rsidR="00D32714" w:rsidRDefault="008C4B4C">
            <w:pPr>
              <w:spacing w:after="0" w:line="240" w:lineRule="auto"/>
              <w:jc w:val="both"/>
              <w:rPr>
                <w:sz w:val="24"/>
                <w:szCs w:val="24"/>
              </w:rPr>
            </w:pPr>
            <w:r>
              <w:rPr>
                <w:rFonts w:ascii="Times New Roman" w:hAnsi="Times New Roman" w:cs="Times New Roman"/>
                <w:color w:val="000000"/>
                <w:sz w:val="24"/>
                <w:szCs w:val="24"/>
              </w:rPr>
              <w:t>Темы рефератов:</w:t>
            </w:r>
          </w:p>
          <w:p w:rsidR="00D32714" w:rsidRDefault="008C4B4C">
            <w:pPr>
              <w:spacing w:after="0" w:line="240" w:lineRule="auto"/>
              <w:jc w:val="both"/>
              <w:rPr>
                <w:sz w:val="24"/>
                <w:szCs w:val="24"/>
              </w:rPr>
            </w:pPr>
            <w:r>
              <w:rPr>
                <w:rFonts w:ascii="Times New Roman" w:hAnsi="Times New Roman" w:cs="Times New Roman"/>
                <w:color w:val="000000"/>
                <w:sz w:val="24"/>
                <w:szCs w:val="24"/>
              </w:rPr>
              <w:t>1. Либеральные и неолиберальные направления в теории государственной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2.  Консервативные и неоконсервативные направления в теории государственной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3.  Регионализация как одна из тенденций современного общемирового развития.</w:t>
            </w:r>
          </w:p>
        </w:tc>
      </w:tr>
      <w:tr w:rsidR="00D32714">
        <w:trPr>
          <w:trHeight w:hRule="exact" w:val="14"/>
        </w:trPr>
        <w:tc>
          <w:tcPr>
            <w:tcW w:w="9640" w:type="dxa"/>
          </w:tcPr>
          <w:p w:rsidR="00D32714" w:rsidRDefault="00D32714"/>
        </w:tc>
      </w:tr>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D32714">
        <w:trPr>
          <w:trHeight w:hRule="exact" w:val="7046"/>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Цель: Изучить права человека как цель политики и управления. Национальные и международные институты их защиты</w:t>
            </w:r>
          </w:p>
          <w:p w:rsidR="00D32714" w:rsidRDefault="008C4B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1. Защита прав и свобод как одна из важных функций государства.</w:t>
            </w:r>
          </w:p>
          <w:p w:rsidR="00D32714" w:rsidRDefault="008C4B4C">
            <w:pPr>
              <w:spacing w:after="0" w:line="240" w:lineRule="auto"/>
              <w:jc w:val="both"/>
              <w:rPr>
                <w:sz w:val="24"/>
                <w:szCs w:val="24"/>
              </w:rPr>
            </w:pPr>
            <w:r>
              <w:rPr>
                <w:rFonts w:ascii="Times New Roman" w:hAnsi="Times New Roman" w:cs="Times New Roman"/>
                <w:color w:val="000000"/>
                <w:sz w:val="24"/>
                <w:szCs w:val="24"/>
              </w:rPr>
              <w:t>2. Национальные институты защиты прав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3. Международные стандарты и институты защиты прав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4. Взаимодействие национальных и международных систем защиты прав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5. Институт Омбудсмана.</w:t>
            </w:r>
          </w:p>
          <w:p w:rsidR="00D32714" w:rsidRDefault="008C4B4C">
            <w:pPr>
              <w:spacing w:after="0" w:line="240" w:lineRule="auto"/>
              <w:jc w:val="both"/>
              <w:rPr>
                <w:sz w:val="24"/>
                <w:szCs w:val="24"/>
              </w:rPr>
            </w:pPr>
            <w:r>
              <w:rPr>
                <w:rFonts w:ascii="Times New Roman" w:hAnsi="Times New Roman" w:cs="Times New Roman"/>
                <w:color w:val="000000"/>
                <w:sz w:val="24"/>
                <w:szCs w:val="24"/>
              </w:rPr>
              <w:t>6. Кодексы надлежащей этики чиновников.</w:t>
            </w:r>
          </w:p>
          <w:p w:rsidR="00D32714" w:rsidRDefault="008C4B4C">
            <w:pPr>
              <w:spacing w:after="0" w:line="240" w:lineRule="auto"/>
              <w:jc w:val="both"/>
              <w:rPr>
                <w:sz w:val="24"/>
                <w:szCs w:val="24"/>
              </w:rPr>
            </w:pPr>
            <w:r>
              <w:rPr>
                <w:rFonts w:ascii="Times New Roman" w:hAnsi="Times New Roman" w:cs="Times New Roman"/>
                <w:color w:val="000000"/>
                <w:sz w:val="24"/>
                <w:szCs w:val="24"/>
              </w:rPr>
              <w:t>7. Развитие института Уполномоченного по правам человека в России и ее регионах.</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1. Соотношение принципа универсальности прав человека и концепции мульткультурализма.</w:t>
            </w:r>
          </w:p>
          <w:p w:rsidR="00D32714" w:rsidRDefault="008C4B4C">
            <w:pPr>
              <w:spacing w:after="0" w:line="240" w:lineRule="auto"/>
              <w:jc w:val="both"/>
              <w:rPr>
                <w:sz w:val="24"/>
                <w:szCs w:val="24"/>
              </w:rPr>
            </w:pPr>
            <w:r>
              <w:rPr>
                <w:rFonts w:ascii="Times New Roman" w:hAnsi="Times New Roman" w:cs="Times New Roman"/>
                <w:color w:val="000000"/>
                <w:sz w:val="24"/>
                <w:szCs w:val="24"/>
              </w:rPr>
              <w:t>2. В какую структуру была преобразована Комиссия ООН по правам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3. Каковы основные функции Верховного комиссара ООН по правам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Задание 4. Дать оценку нанотехнологии как новой научно-технической инициативы и обозначить проблемы управленческого и этического характера.</w:t>
            </w:r>
          </w:p>
          <w:p w:rsidR="00D32714" w:rsidRDefault="008C4B4C">
            <w:pPr>
              <w:spacing w:after="0" w:line="240" w:lineRule="auto"/>
              <w:jc w:val="both"/>
              <w:rPr>
                <w:sz w:val="24"/>
                <w:szCs w:val="24"/>
              </w:rPr>
            </w:pPr>
            <w:r>
              <w:rPr>
                <w:rFonts w:ascii="Times New Roman" w:hAnsi="Times New Roman" w:cs="Times New Roman"/>
                <w:color w:val="000000"/>
                <w:sz w:val="24"/>
                <w:szCs w:val="24"/>
              </w:rPr>
              <w:t>Темы рефератов:</w:t>
            </w:r>
          </w:p>
          <w:p w:rsidR="00D32714" w:rsidRDefault="008C4B4C">
            <w:pPr>
              <w:spacing w:after="0" w:line="240" w:lineRule="auto"/>
              <w:jc w:val="both"/>
              <w:rPr>
                <w:sz w:val="24"/>
                <w:szCs w:val="24"/>
              </w:rPr>
            </w:pPr>
            <w:r>
              <w:rPr>
                <w:rFonts w:ascii="Times New Roman" w:hAnsi="Times New Roman" w:cs="Times New Roman"/>
                <w:color w:val="000000"/>
                <w:sz w:val="24"/>
                <w:szCs w:val="24"/>
              </w:rPr>
              <w:t>1.Консервативные и неоконсервативные направления в теории государственной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2.  Регионализация как одна из тенденций современного общемирового развития.</w:t>
            </w:r>
          </w:p>
          <w:p w:rsidR="00D32714" w:rsidRDefault="008C4B4C">
            <w:pPr>
              <w:spacing w:after="0" w:line="240" w:lineRule="auto"/>
              <w:jc w:val="both"/>
              <w:rPr>
                <w:sz w:val="24"/>
                <w:szCs w:val="24"/>
              </w:rPr>
            </w:pPr>
            <w:r>
              <w:rPr>
                <w:rFonts w:ascii="Times New Roman" w:hAnsi="Times New Roman" w:cs="Times New Roman"/>
                <w:color w:val="000000"/>
                <w:sz w:val="24"/>
                <w:szCs w:val="24"/>
              </w:rPr>
              <w:t>3.  Регион как объект государственного регулирования.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4.  Регион и субъект административно-территориального деления: уровни общего и особенного.</w:t>
            </w:r>
          </w:p>
          <w:p w:rsidR="00D32714" w:rsidRDefault="008C4B4C">
            <w:pPr>
              <w:spacing w:after="0" w:line="240" w:lineRule="auto"/>
              <w:jc w:val="both"/>
              <w:rPr>
                <w:sz w:val="24"/>
                <w:szCs w:val="24"/>
              </w:rPr>
            </w:pPr>
            <w:r>
              <w:rPr>
                <w:rFonts w:ascii="Times New Roman" w:hAnsi="Times New Roman" w:cs="Times New Roman"/>
                <w:color w:val="000000"/>
                <w:sz w:val="24"/>
                <w:szCs w:val="24"/>
              </w:rPr>
              <w:t>5.  Модели проявления региональной специфики.</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lastRenderedPageBreak/>
              <w:t>Тема 7. Концепции новой институциональной теории и нового государственного менеджмента</w:t>
            </w:r>
          </w:p>
        </w:tc>
      </w:tr>
      <w:tr w:rsidR="00D32714">
        <w:trPr>
          <w:trHeight w:hRule="exact" w:val="9751"/>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Тема: Концепции новой институциональной теории и нового государственного менеджмента.</w:t>
            </w:r>
          </w:p>
          <w:p w:rsidR="00D32714" w:rsidRDefault="008C4B4C">
            <w:pPr>
              <w:spacing w:after="0" w:line="240" w:lineRule="auto"/>
              <w:jc w:val="both"/>
              <w:rPr>
                <w:sz w:val="24"/>
                <w:szCs w:val="24"/>
              </w:rPr>
            </w:pPr>
            <w:r>
              <w:rPr>
                <w:rFonts w:ascii="Times New Roman" w:hAnsi="Times New Roman" w:cs="Times New Roman"/>
                <w:color w:val="000000"/>
                <w:sz w:val="24"/>
                <w:szCs w:val="24"/>
              </w:rPr>
              <w:t>Цель: Изучить концепции новой институциональной теории и нового государственного менеджмента.</w:t>
            </w:r>
          </w:p>
          <w:p w:rsidR="00D32714" w:rsidRDefault="008C4B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1. Предпосылки новой институциональной теории. Веблена, и др.</w:t>
            </w:r>
          </w:p>
          <w:p w:rsidR="00D32714" w:rsidRDefault="008C4B4C">
            <w:pPr>
              <w:spacing w:after="0" w:line="240" w:lineRule="auto"/>
              <w:jc w:val="both"/>
              <w:rPr>
                <w:sz w:val="24"/>
                <w:szCs w:val="24"/>
              </w:rPr>
            </w:pPr>
            <w:r>
              <w:rPr>
                <w:rFonts w:ascii="Times New Roman" w:hAnsi="Times New Roman" w:cs="Times New Roman"/>
                <w:color w:val="000000"/>
                <w:sz w:val="24"/>
                <w:szCs w:val="24"/>
              </w:rPr>
              <w:t>2. Методологические основания новой институциональной теории. Ди Маджио, У. Пауэлла, П. Холла и Р. Тэйлора.</w:t>
            </w:r>
          </w:p>
          <w:p w:rsidR="00D32714" w:rsidRDefault="008C4B4C">
            <w:pPr>
              <w:spacing w:after="0" w:line="240" w:lineRule="auto"/>
              <w:jc w:val="both"/>
              <w:rPr>
                <w:sz w:val="24"/>
                <w:szCs w:val="24"/>
              </w:rPr>
            </w:pPr>
            <w:r>
              <w:rPr>
                <w:rFonts w:ascii="Times New Roman" w:hAnsi="Times New Roman" w:cs="Times New Roman"/>
                <w:color w:val="000000"/>
                <w:sz w:val="24"/>
                <w:szCs w:val="24"/>
              </w:rPr>
              <w:t>3.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w:t>
            </w:r>
          </w:p>
          <w:p w:rsidR="00D32714" w:rsidRDefault="008C4B4C">
            <w:pPr>
              <w:spacing w:after="0" w:line="240" w:lineRule="auto"/>
              <w:jc w:val="both"/>
              <w:rPr>
                <w:sz w:val="24"/>
                <w:szCs w:val="24"/>
              </w:rPr>
            </w:pPr>
            <w:r>
              <w:rPr>
                <w:rFonts w:ascii="Times New Roman" w:hAnsi="Times New Roman" w:cs="Times New Roman"/>
                <w:color w:val="000000"/>
                <w:sz w:val="24"/>
                <w:szCs w:val="24"/>
              </w:rPr>
              <w:t>4. Отечественные исследования в области неоинституционализма (, и др.)</w:t>
            </w:r>
          </w:p>
          <w:p w:rsidR="00D32714" w:rsidRDefault="008C4B4C">
            <w:pPr>
              <w:spacing w:after="0" w:line="240" w:lineRule="auto"/>
              <w:jc w:val="both"/>
              <w:rPr>
                <w:sz w:val="24"/>
                <w:szCs w:val="24"/>
              </w:rPr>
            </w:pPr>
            <w:r>
              <w:rPr>
                <w:rFonts w:ascii="Times New Roman" w:hAnsi="Times New Roman" w:cs="Times New Roman"/>
                <w:color w:val="000000"/>
                <w:sz w:val="24"/>
                <w:szCs w:val="24"/>
              </w:rPr>
              <w:t>5. Концепция нового государственного менеджмента. Осборна и Т. Гэблера.</w:t>
            </w:r>
          </w:p>
          <w:p w:rsidR="00D32714" w:rsidRDefault="008C4B4C">
            <w:pPr>
              <w:spacing w:after="0" w:line="240" w:lineRule="auto"/>
              <w:jc w:val="both"/>
              <w:rPr>
                <w:sz w:val="24"/>
                <w:szCs w:val="24"/>
              </w:rPr>
            </w:pPr>
            <w:r>
              <w:rPr>
                <w:rFonts w:ascii="Times New Roman" w:hAnsi="Times New Roman" w:cs="Times New Roman"/>
                <w:color w:val="000000"/>
                <w:sz w:val="24"/>
                <w:szCs w:val="24"/>
              </w:rPr>
              <w:t>6. Проблема соотношения государственного менеджмента и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7. Сравнительная роль понятий «руководство», «администрирование» и «управление».</w:t>
            </w:r>
          </w:p>
          <w:p w:rsidR="00D32714" w:rsidRDefault="008C4B4C">
            <w:pPr>
              <w:spacing w:after="0" w:line="240" w:lineRule="auto"/>
              <w:jc w:val="both"/>
              <w:rPr>
                <w:sz w:val="24"/>
                <w:szCs w:val="24"/>
              </w:rPr>
            </w:pPr>
            <w:r>
              <w:rPr>
                <w:rFonts w:ascii="Times New Roman" w:hAnsi="Times New Roman" w:cs="Times New Roman"/>
                <w:color w:val="000000"/>
                <w:sz w:val="24"/>
                <w:szCs w:val="24"/>
              </w:rPr>
              <w:t>8. Государственный менеджмент и рыночная экономика.</w:t>
            </w:r>
          </w:p>
          <w:p w:rsidR="00D32714" w:rsidRDefault="008C4B4C">
            <w:pPr>
              <w:spacing w:after="0" w:line="240" w:lineRule="auto"/>
              <w:jc w:val="both"/>
              <w:rPr>
                <w:sz w:val="24"/>
                <w:szCs w:val="24"/>
              </w:rPr>
            </w:pPr>
            <w:r>
              <w:rPr>
                <w:rFonts w:ascii="Times New Roman" w:hAnsi="Times New Roman" w:cs="Times New Roman"/>
                <w:color w:val="000000"/>
                <w:sz w:val="24"/>
                <w:szCs w:val="24"/>
              </w:rPr>
              <w:t>9. Оценка эффективности государственного управления. Саймона, Дж. Ю.Стиглица, .</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1. Могут ли быть оправданы гуманитарные интервенции?</w:t>
            </w:r>
          </w:p>
          <w:p w:rsidR="00D32714" w:rsidRDefault="008C4B4C">
            <w:pPr>
              <w:spacing w:after="0" w:line="240" w:lineRule="auto"/>
              <w:jc w:val="both"/>
              <w:rPr>
                <w:sz w:val="24"/>
                <w:szCs w:val="24"/>
              </w:rPr>
            </w:pPr>
            <w:r>
              <w:rPr>
                <w:rFonts w:ascii="Times New Roman" w:hAnsi="Times New Roman" w:cs="Times New Roman"/>
                <w:color w:val="000000"/>
                <w:sz w:val="24"/>
                <w:szCs w:val="24"/>
              </w:rPr>
              <w:t>2. Эволюция европейского суда по правам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3. Задачи и функции Комиссара Совета Европы по правам человека.</w:t>
            </w:r>
          </w:p>
          <w:p w:rsidR="00D32714" w:rsidRDefault="008C4B4C">
            <w:pPr>
              <w:spacing w:after="0" w:line="240" w:lineRule="auto"/>
              <w:jc w:val="both"/>
              <w:rPr>
                <w:sz w:val="24"/>
                <w:szCs w:val="24"/>
              </w:rPr>
            </w:pPr>
            <w:r>
              <w:rPr>
                <w:rFonts w:ascii="Times New Roman" w:hAnsi="Times New Roman" w:cs="Times New Roman"/>
                <w:color w:val="000000"/>
                <w:sz w:val="24"/>
                <w:szCs w:val="24"/>
              </w:rPr>
              <w:t>4. Являются ли решения Европейского Суда по правам человека обязательными для России?</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Задание 5. Привести пример создания новых технологий и областей исследований в России (или в иных национальных контекстах) и критически оценить направления их развития, успехи и неудачи.</w:t>
            </w:r>
          </w:p>
          <w:p w:rsidR="00D32714" w:rsidRDefault="008C4B4C">
            <w:pPr>
              <w:spacing w:after="0" w:line="240" w:lineRule="auto"/>
              <w:jc w:val="both"/>
              <w:rPr>
                <w:sz w:val="24"/>
                <w:szCs w:val="24"/>
              </w:rPr>
            </w:pPr>
            <w:r>
              <w:rPr>
                <w:rFonts w:ascii="Times New Roman" w:hAnsi="Times New Roman" w:cs="Times New Roman"/>
                <w:color w:val="000000"/>
                <w:sz w:val="24"/>
                <w:szCs w:val="24"/>
              </w:rPr>
              <w:t>Темы рефератов:</w:t>
            </w:r>
          </w:p>
          <w:p w:rsidR="00D32714" w:rsidRDefault="008C4B4C">
            <w:pPr>
              <w:spacing w:after="0" w:line="240" w:lineRule="auto"/>
              <w:jc w:val="both"/>
              <w:rPr>
                <w:sz w:val="24"/>
                <w:szCs w:val="24"/>
              </w:rPr>
            </w:pPr>
            <w:r>
              <w:rPr>
                <w:rFonts w:ascii="Times New Roman" w:hAnsi="Times New Roman" w:cs="Times New Roman"/>
                <w:color w:val="000000"/>
                <w:sz w:val="24"/>
                <w:szCs w:val="24"/>
              </w:rPr>
              <w:t>1. Федеральные округа в РФ как особый уровень регулирования государственной региональной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2.  Государственная политика в отношении субъектов федерации в рамках системы центр - периферия.</w:t>
            </w:r>
          </w:p>
          <w:p w:rsidR="00D32714" w:rsidRDefault="008C4B4C">
            <w:pPr>
              <w:spacing w:after="0" w:line="240" w:lineRule="auto"/>
              <w:jc w:val="both"/>
              <w:rPr>
                <w:sz w:val="24"/>
                <w:szCs w:val="24"/>
              </w:rPr>
            </w:pPr>
            <w:r>
              <w:rPr>
                <w:rFonts w:ascii="Times New Roman" w:hAnsi="Times New Roman" w:cs="Times New Roman"/>
                <w:color w:val="000000"/>
                <w:sz w:val="24"/>
                <w:szCs w:val="24"/>
              </w:rPr>
              <w:t>3.  Политико-правовой статус субъектов федерации.</w:t>
            </w:r>
          </w:p>
          <w:p w:rsidR="00D32714" w:rsidRDefault="008C4B4C">
            <w:pPr>
              <w:spacing w:after="0" w:line="240" w:lineRule="auto"/>
              <w:jc w:val="both"/>
              <w:rPr>
                <w:sz w:val="24"/>
                <w:szCs w:val="24"/>
              </w:rPr>
            </w:pPr>
            <w:r>
              <w:rPr>
                <w:rFonts w:ascii="Times New Roman" w:hAnsi="Times New Roman" w:cs="Times New Roman"/>
                <w:color w:val="000000"/>
                <w:sz w:val="24"/>
                <w:szCs w:val="24"/>
              </w:rPr>
              <w:t>4.  Государственное управление и местное сообщество: модели и опты взаимодействия.</w:t>
            </w:r>
          </w:p>
          <w:p w:rsidR="00D32714" w:rsidRDefault="008C4B4C">
            <w:pPr>
              <w:spacing w:after="0" w:line="240" w:lineRule="auto"/>
              <w:jc w:val="both"/>
              <w:rPr>
                <w:sz w:val="24"/>
                <w:szCs w:val="24"/>
              </w:rPr>
            </w:pPr>
            <w:r>
              <w:rPr>
                <w:rFonts w:ascii="Times New Roman" w:hAnsi="Times New Roman" w:cs="Times New Roman"/>
                <w:color w:val="000000"/>
                <w:sz w:val="24"/>
                <w:szCs w:val="24"/>
              </w:rPr>
              <w:t>5.  Местное самоуправление и становление гражданского общества.</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lastRenderedPageBreak/>
              <w:t>Тема 8. Концепции нового способа управления (Governance) и политических сетей</w:t>
            </w:r>
          </w:p>
        </w:tc>
      </w:tr>
      <w:tr w:rsidR="00D32714">
        <w:trPr>
          <w:trHeight w:hRule="exact" w:val="9751"/>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Цель: Изучить концепции нового способа управления (Governance) и политических сетей</w:t>
            </w:r>
          </w:p>
          <w:p w:rsidR="00D32714" w:rsidRDefault="008C4B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1. Теоретические источники в концепции (governance).</w:t>
            </w:r>
          </w:p>
          <w:p w:rsidR="00D32714" w:rsidRDefault="008C4B4C">
            <w:pPr>
              <w:spacing w:after="0" w:line="240" w:lineRule="auto"/>
              <w:jc w:val="both"/>
              <w:rPr>
                <w:sz w:val="24"/>
                <w:szCs w:val="24"/>
              </w:rPr>
            </w:pPr>
            <w:r>
              <w:rPr>
                <w:rFonts w:ascii="Times New Roman" w:hAnsi="Times New Roman" w:cs="Times New Roman"/>
                <w:color w:val="000000"/>
                <w:sz w:val="24"/>
                <w:szCs w:val="24"/>
              </w:rPr>
              <w:t>2. Документы «Программы развития ООН и Комитета по публичному менеджменту ОЭСР.</w:t>
            </w:r>
          </w:p>
          <w:p w:rsidR="00D32714" w:rsidRDefault="008C4B4C">
            <w:pPr>
              <w:spacing w:after="0" w:line="240" w:lineRule="auto"/>
              <w:jc w:val="both"/>
              <w:rPr>
                <w:sz w:val="24"/>
                <w:szCs w:val="24"/>
              </w:rPr>
            </w:pPr>
            <w:r>
              <w:rPr>
                <w:rFonts w:ascii="Times New Roman" w:hAnsi="Times New Roman" w:cs="Times New Roman"/>
                <w:color w:val="000000"/>
                <w:sz w:val="24"/>
                <w:szCs w:val="24"/>
              </w:rPr>
              <w:t>3. Соотношение политики и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4. Государственное (публичное) управление как функция общественной координации, в которой принимают участие различные акторы публичной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5. Принцип сотрудничества как особый тип отношений между публичной и частными сферами.</w:t>
            </w:r>
          </w:p>
          <w:p w:rsidR="00D32714" w:rsidRDefault="008C4B4C">
            <w:pPr>
              <w:spacing w:after="0" w:line="240" w:lineRule="auto"/>
              <w:jc w:val="both"/>
              <w:rPr>
                <w:sz w:val="24"/>
                <w:szCs w:val="24"/>
              </w:rPr>
            </w:pPr>
            <w:r>
              <w:rPr>
                <w:rFonts w:ascii="Times New Roman" w:hAnsi="Times New Roman" w:cs="Times New Roman"/>
                <w:color w:val="000000"/>
                <w:sz w:val="24"/>
                <w:szCs w:val="24"/>
              </w:rPr>
              <w:t>6. Понятие прозрачности власти. Работы</w:t>
            </w:r>
          </w:p>
          <w:p w:rsidR="00D32714" w:rsidRDefault="008C4B4C">
            <w:pPr>
              <w:spacing w:after="0" w:line="240" w:lineRule="auto"/>
              <w:jc w:val="both"/>
              <w:rPr>
                <w:sz w:val="24"/>
                <w:szCs w:val="24"/>
              </w:rPr>
            </w:pPr>
            <w:r>
              <w:rPr>
                <w:rFonts w:ascii="Times New Roman" w:hAnsi="Times New Roman" w:cs="Times New Roman"/>
                <w:color w:val="000000"/>
                <w:sz w:val="24"/>
                <w:szCs w:val="24"/>
              </w:rPr>
              <w:t>7. Исследовательского комитета по публичной политики Международной ассоциации политической науки.</w:t>
            </w:r>
          </w:p>
          <w:p w:rsidR="00D32714" w:rsidRDefault="008C4B4C">
            <w:pPr>
              <w:spacing w:after="0" w:line="240" w:lineRule="auto"/>
              <w:jc w:val="both"/>
              <w:rPr>
                <w:sz w:val="24"/>
                <w:szCs w:val="24"/>
              </w:rPr>
            </w:pPr>
            <w:r>
              <w:rPr>
                <w:rFonts w:ascii="Times New Roman" w:hAnsi="Times New Roman" w:cs="Times New Roman"/>
                <w:color w:val="000000"/>
                <w:sz w:val="24"/>
                <w:szCs w:val="24"/>
              </w:rPr>
              <w:t>8. Понятие «политические сети» и основные методологические основания концепции «политических сетей. Работы Тани Берцель, Питера Богесона, Тео Туунена, и др.</w:t>
            </w:r>
          </w:p>
          <w:p w:rsidR="00D32714" w:rsidRDefault="008C4B4C">
            <w:pPr>
              <w:spacing w:after="0" w:line="240" w:lineRule="auto"/>
              <w:jc w:val="both"/>
              <w:rPr>
                <w:sz w:val="24"/>
                <w:szCs w:val="24"/>
              </w:rPr>
            </w:pPr>
            <w:r>
              <w:rPr>
                <w:rFonts w:ascii="Times New Roman" w:hAnsi="Times New Roman" w:cs="Times New Roman"/>
                <w:color w:val="000000"/>
                <w:sz w:val="24"/>
                <w:szCs w:val="24"/>
              </w:rPr>
              <w:t>9. Теория политических сетей как реконструкция отношений между государственным управлением, современным обществом и политикой.</w:t>
            </w:r>
          </w:p>
          <w:p w:rsidR="00D32714" w:rsidRDefault="008C4B4C">
            <w:pPr>
              <w:spacing w:after="0" w:line="240" w:lineRule="auto"/>
              <w:jc w:val="both"/>
              <w:rPr>
                <w:sz w:val="24"/>
                <w:szCs w:val="24"/>
              </w:rPr>
            </w:pPr>
            <w:r>
              <w:rPr>
                <w:rFonts w:ascii="Times New Roman" w:hAnsi="Times New Roman" w:cs="Times New Roman"/>
                <w:color w:val="000000"/>
                <w:sz w:val="24"/>
                <w:szCs w:val="24"/>
              </w:rPr>
              <w:t>10. Виды и типы политических сетей.</w:t>
            </w:r>
          </w:p>
          <w:p w:rsidR="00D32714" w:rsidRDefault="008C4B4C">
            <w:pPr>
              <w:spacing w:after="0" w:line="240" w:lineRule="auto"/>
              <w:jc w:val="both"/>
              <w:rPr>
                <w:sz w:val="24"/>
                <w:szCs w:val="24"/>
              </w:rPr>
            </w:pPr>
            <w:r>
              <w:rPr>
                <w:rFonts w:ascii="Times New Roman" w:hAnsi="Times New Roman" w:cs="Times New Roman"/>
                <w:color w:val="000000"/>
                <w:sz w:val="24"/>
                <w:szCs w:val="24"/>
              </w:rPr>
              <w:t>11. Понятие governance в концепции политических сетей.</w:t>
            </w:r>
          </w:p>
          <w:p w:rsidR="00D32714" w:rsidRDefault="008C4B4C">
            <w:pPr>
              <w:spacing w:after="0" w:line="240" w:lineRule="auto"/>
              <w:jc w:val="both"/>
              <w:rPr>
                <w:sz w:val="24"/>
                <w:szCs w:val="24"/>
              </w:rPr>
            </w:pPr>
            <w:r>
              <w:rPr>
                <w:rFonts w:ascii="Times New Roman" w:hAnsi="Times New Roman" w:cs="Times New Roman"/>
                <w:color w:val="000000"/>
                <w:sz w:val="24"/>
                <w:szCs w:val="24"/>
              </w:rPr>
              <w:t>12. Соотношение сетевых и иерархических моделей управления.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1. Каковы функции и задачи института омбудсмана?</w:t>
            </w:r>
          </w:p>
          <w:p w:rsidR="00D32714" w:rsidRDefault="008C4B4C">
            <w:pPr>
              <w:spacing w:after="0" w:line="240" w:lineRule="auto"/>
              <w:jc w:val="both"/>
              <w:rPr>
                <w:sz w:val="24"/>
                <w:szCs w:val="24"/>
              </w:rPr>
            </w:pPr>
            <w:r>
              <w:rPr>
                <w:rFonts w:ascii="Times New Roman" w:hAnsi="Times New Roman" w:cs="Times New Roman"/>
                <w:color w:val="000000"/>
                <w:sz w:val="24"/>
                <w:szCs w:val="24"/>
              </w:rPr>
              <w:t>2. Каковы основные модели института омбудсмана?</w:t>
            </w:r>
          </w:p>
          <w:p w:rsidR="00D32714" w:rsidRDefault="008C4B4C">
            <w:pPr>
              <w:spacing w:after="0" w:line="240" w:lineRule="auto"/>
              <w:jc w:val="both"/>
              <w:rPr>
                <w:sz w:val="24"/>
                <w:szCs w:val="24"/>
              </w:rPr>
            </w:pPr>
            <w:r>
              <w:rPr>
                <w:rFonts w:ascii="Times New Roman" w:hAnsi="Times New Roman" w:cs="Times New Roman"/>
                <w:color w:val="000000"/>
                <w:sz w:val="24"/>
                <w:szCs w:val="24"/>
              </w:rPr>
              <w:t>3. Проблемы развития института Уполномоченного по правам человека в современной России</w:t>
            </w:r>
          </w:p>
          <w:p w:rsidR="00D32714" w:rsidRDefault="008C4B4C">
            <w:pPr>
              <w:spacing w:after="0" w:line="240" w:lineRule="auto"/>
              <w:jc w:val="both"/>
              <w:rPr>
                <w:sz w:val="24"/>
                <w:szCs w:val="24"/>
              </w:rPr>
            </w:pPr>
            <w:r>
              <w:rPr>
                <w:rFonts w:ascii="Times New Roman" w:hAnsi="Times New Roman" w:cs="Times New Roman"/>
                <w:color w:val="000000"/>
                <w:sz w:val="24"/>
                <w:szCs w:val="24"/>
              </w:rPr>
              <w:t>4. Что такое институты-посредники?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5. В чем сходство и различие Фабрик мысли и Центров публичной политики?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Задание 6. Подобрать статью, в которой обсуждаются возможности / функциональные недостатки / общественные функции какого-либо технического артефакта и быть готовым обсудить его на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Темы рефератов:</w:t>
            </w:r>
          </w:p>
          <w:p w:rsidR="00D32714" w:rsidRDefault="008C4B4C">
            <w:pPr>
              <w:spacing w:after="0" w:line="240" w:lineRule="auto"/>
              <w:jc w:val="both"/>
              <w:rPr>
                <w:sz w:val="24"/>
                <w:szCs w:val="24"/>
              </w:rPr>
            </w:pPr>
            <w:r>
              <w:rPr>
                <w:rFonts w:ascii="Times New Roman" w:hAnsi="Times New Roman" w:cs="Times New Roman"/>
                <w:color w:val="000000"/>
                <w:sz w:val="24"/>
                <w:szCs w:val="24"/>
              </w:rPr>
              <w:t>1. Локальные политики и государственная политика.</w:t>
            </w:r>
          </w:p>
          <w:p w:rsidR="00D32714" w:rsidRDefault="008C4B4C">
            <w:pPr>
              <w:spacing w:after="0" w:line="240" w:lineRule="auto"/>
              <w:jc w:val="both"/>
              <w:rPr>
                <w:sz w:val="24"/>
                <w:szCs w:val="24"/>
              </w:rPr>
            </w:pPr>
            <w:r>
              <w:rPr>
                <w:rFonts w:ascii="Times New Roman" w:hAnsi="Times New Roman" w:cs="Times New Roman"/>
                <w:color w:val="000000"/>
                <w:sz w:val="24"/>
                <w:szCs w:val="24"/>
              </w:rPr>
              <w:t>2.  Воздействие процессов глобализации и регионализации на системы государственного управления стран Европы.</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jc w:val="center"/>
              <w:rPr>
                <w:sz w:val="24"/>
                <w:szCs w:val="24"/>
              </w:rPr>
            </w:pPr>
            <w:r>
              <w:rPr>
                <w:rFonts w:ascii="Times New Roman" w:hAnsi="Times New Roman" w:cs="Times New Roman"/>
                <w:b/>
                <w:color w:val="000000"/>
                <w:sz w:val="24"/>
                <w:szCs w:val="24"/>
              </w:rPr>
              <w:lastRenderedPageBreak/>
              <w:t>Тема 9. Общественное благо. Необходимость и пределы государственного регулирования рынка.</w:t>
            </w:r>
          </w:p>
        </w:tc>
      </w:tr>
      <w:tr w:rsidR="00D32714">
        <w:trPr>
          <w:trHeight w:hRule="exact" w:val="7587"/>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Цель: Изучить понятие общественного блага. Необходимость и пределы государственного регулирования рынка.</w:t>
            </w:r>
          </w:p>
          <w:p w:rsidR="00D32714" w:rsidRDefault="008C4B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32714" w:rsidRDefault="008C4B4C">
            <w:pPr>
              <w:spacing w:after="0" w:line="240" w:lineRule="auto"/>
              <w:jc w:val="both"/>
              <w:rPr>
                <w:sz w:val="24"/>
                <w:szCs w:val="24"/>
              </w:rPr>
            </w:pPr>
            <w:r>
              <w:rPr>
                <w:rFonts w:ascii="Times New Roman" w:hAnsi="Times New Roman" w:cs="Times New Roman"/>
                <w:color w:val="000000"/>
                <w:sz w:val="24"/>
                <w:szCs w:val="24"/>
              </w:rPr>
              <w:t>1. Понятие общественного блага.</w:t>
            </w:r>
          </w:p>
          <w:p w:rsidR="00D32714" w:rsidRDefault="008C4B4C">
            <w:pPr>
              <w:spacing w:after="0" w:line="240" w:lineRule="auto"/>
              <w:jc w:val="both"/>
              <w:rPr>
                <w:sz w:val="24"/>
                <w:szCs w:val="24"/>
              </w:rPr>
            </w:pPr>
            <w:r>
              <w:rPr>
                <w:rFonts w:ascii="Times New Roman" w:hAnsi="Times New Roman" w:cs="Times New Roman"/>
                <w:color w:val="000000"/>
                <w:sz w:val="24"/>
                <w:szCs w:val="24"/>
              </w:rPr>
              <w:t>2. Концепция экономической эффективности и эффективность Парето.</w:t>
            </w:r>
          </w:p>
          <w:p w:rsidR="00D32714" w:rsidRDefault="008C4B4C">
            <w:pPr>
              <w:spacing w:after="0" w:line="240" w:lineRule="auto"/>
              <w:jc w:val="both"/>
              <w:rPr>
                <w:sz w:val="24"/>
                <w:szCs w:val="24"/>
              </w:rPr>
            </w:pPr>
            <w:r>
              <w:rPr>
                <w:rFonts w:ascii="Times New Roman" w:hAnsi="Times New Roman" w:cs="Times New Roman"/>
                <w:color w:val="000000"/>
                <w:sz w:val="24"/>
                <w:szCs w:val="24"/>
              </w:rPr>
              <w:t>3. Дефекты рыночного регулирования.</w:t>
            </w:r>
          </w:p>
          <w:p w:rsidR="00D32714" w:rsidRDefault="008C4B4C">
            <w:pPr>
              <w:spacing w:after="0" w:line="240" w:lineRule="auto"/>
              <w:jc w:val="both"/>
              <w:rPr>
                <w:sz w:val="24"/>
                <w:szCs w:val="24"/>
              </w:rPr>
            </w:pPr>
            <w:r>
              <w:rPr>
                <w:rFonts w:ascii="Times New Roman" w:hAnsi="Times New Roman" w:cs="Times New Roman"/>
                <w:color w:val="000000"/>
                <w:sz w:val="24"/>
                <w:szCs w:val="24"/>
              </w:rPr>
              <w:t>4. Информационная асимметрия и естественные монополии.</w:t>
            </w:r>
          </w:p>
          <w:p w:rsidR="00D32714" w:rsidRDefault="008C4B4C">
            <w:pPr>
              <w:spacing w:after="0" w:line="240" w:lineRule="auto"/>
              <w:jc w:val="both"/>
              <w:rPr>
                <w:sz w:val="24"/>
                <w:szCs w:val="24"/>
              </w:rPr>
            </w:pPr>
            <w:r>
              <w:rPr>
                <w:rFonts w:ascii="Times New Roman" w:hAnsi="Times New Roman" w:cs="Times New Roman"/>
                <w:color w:val="000000"/>
                <w:sz w:val="24"/>
                <w:szCs w:val="24"/>
              </w:rPr>
              <w:t>5. Экстерналии и общественные блага.</w:t>
            </w:r>
          </w:p>
          <w:p w:rsidR="00D32714" w:rsidRDefault="008C4B4C">
            <w:pPr>
              <w:spacing w:after="0" w:line="240" w:lineRule="auto"/>
              <w:jc w:val="both"/>
              <w:rPr>
                <w:sz w:val="24"/>
                <w:szCs w:val="24"/>
              </w:rPr>
            </w:pPr>
            <w:r>
              <w:rPr>
                <w:rFonts w:ascii="Times New Roman" w:hAnsi="Times New Roman" w:cs="Times New Roman"/>
                <w:color w:val="000000"/>
                <w:sz w:val="24"/>
                <w:szCs w:val="24"/>
              </w:rPr>
              <w:t>6. Две группы обоснований государственного вмешательства:</w:t>
            </w:r>
          </w:p>
          <w:p w:rsidR="00D32714" w:rsidRDefault="008C4B4C">
            <w:pPr>
              <w:spacing w:after="0" w:line="240" w:lineRule="auto"/>
              <w:jc w:val="both"/>
              <w:rPr>
                <w:sz w:val="24"/>
                <w:szCs w:val="24"/>
              </w:rPr>
            </w:pPr>
            <w:r>
              <w:rPr>
                <w:rFonts w:ascii="Times New Roman" w:hAnsi="Times New Roman" w:cs="Times New Roman"/>
                <w:color w:val="000000"/>
                <w:sz w:val="24"/>
                <w:szCs w:val="24"/>
              </w:rPr>
              <w:t>исправление дефектов рыночного регулирования ради повышения эффективности распределения ресурсов и благ;</w:t>
            </w:r>
          </w:p>
          <w:p w:rsidR="00D32714" w:rsidRDefault="008C4B4C">
            <w:pPr>
              <w:spacing w:after="0" w:line="240" w:lineRule="auto"/>
              <w:jc w:val="both"/>
              <w:rPr>
                <w:sz w:val="24"/>
                <w:szCs w:val="24"/>
              </w:rPr>
            </w:pPr>
            <w:r>
              <w:rPr>
                <w:rFonts w:ascii="Times New Roman" w:hAnsi="Times New Roman" w:cs="Times New Roman"/>
                <w:color w:val="000000"/>
                <w:sz w:val="24"/>
                <w:szCs w:val="24"/>
              </w:rPr>
              <w:t>перераспределение возможностей и благ ради достижения социальной справедливости.</w:t>
            </w:r>
          </w:p>
          <w:p w:rsidR="00D32714" w:rsidRDefault="008C4B4C">
            <w:pPr>
              <w:spacing w:after="0" w:line="240" w:lineRule="auto"/>
              <w:jc w:val="both"/>
              <w:rPr>
                <w:sz w:val="24"/>
                <w:szCs w:val="24"/>
              </w:rPr>
            </w:pPr>
            <w:r>
              <w:rPr>
                <w:rFonts w:ascii="Times New Roman" w:hAnsi="Times New Roman" w:cs="Times New Roman"/>
                <w:color w:val="000000"/>
                <w:sz w:val="24"/>
                <w:szCs w:val="24"/>
              </w:rPr>
              <w:t>7. Дефекты государственного регулирования рынка: Норта, П. Козловски, К. Поланьи, Дж. Ю.Стиглица и др.</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32714" w:rsidRDefault="008C4B4C">
            <w:pPr>
              <w:spacing w:after="0" w:line="240" w:lineRule="auto"/>
              <w:jc w:val="both"/>
              <w:rPr>
                <w:sz w:val="24"/>
                <w:szCs w:val="24"/>
              </w:rPr>
            </w:pPr>
            <w:r>
              <w:rPr>
                <w:rFonts w:ascii="Times New Roman" w:hAnsi="Times New Roman" w:cs="Times New Roman"/>
                <w:color w:val="000000"/>
                <w:sz w:val="24"/>
                <w:szCs w:val="24"/>
              </w:rPr>
              <w:t>1. Каковы функции Общественных палат и Общественных советов в современной России?</w:t>
            </w:r>
          </w:p>
          <w:p w:rsidR="00D32714" w:rsidRDefault="008C4B4C">
            <w:pPr>
              <w:spacing w:after="0" w:line="240" w:lineRule="auto"/>
              <w:jc w:val="both"/>
              <w:rPr>
                <w:sz w:val="24"/>
                <w:szCs w:val="24"/>
              </w:rPr>
            </w:pPr>
            <w:r>
              <w:rPr>
                <w:rFonts w:ascii="Times New Roman" w:hAnsi="Times New Roman" w:cs="Times New Roman"/>
                <w:color w:val="000000"/>
                <w:sz w:val="24"/>
                <w:szCs w:val="24"/>
              </w:rPr>
              <w:t>2. Какие основные модели взаимодействия органов власти и гражданских структур в современной России вы можете выделить?.</w:t>
            </w:r>
          </w:p>
          <w:p w:rsidR="00D32714" w:rsidRDefault="008C4B4C">
            <w:pPr>
              <w:spacing w:after="0" w:line="240" w:lineRule="auto"/>
              <w:jc w:val="both"/>
              <w:rPr>
                <w:sz w:val="24"/>
                <w:szCs w:val="24"/>
              </w:rPr>
            </w:pPr>
            <w:r>
              <w:rPr>
                <w:rFonts w:ascii="Times New Roman" w:hAnsi="Times New Roman" w:cs="Times New Roman"/>
                <w:color w:val="000000"/>
                <w:sz w:val="24"/>
                <w:szCs w:val="24"/>
              </w:rPr>
              <w:t>3. Что такое ЯН-индекс?</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Задание 4. Найти публикацию в СМИ, в которой обсуждаются способы коммерциализации в России: что поставлено на карту?</w:t>
            </w:r>
          </w:p>
          <w:p w:rsidR="00D32714" w:rsidRDefault="008C4B4C">
            <w:pPr>
              <w:spacing w:after="0" w:line="240" w:lineRule="auto"/>
              <w:jc w:val="both"/>
              <w:rPr>
                <w:sz w:val="24"/>
                <w:szCs w:val="24"/>
              </w:rPr>
            </w:pPr>
            <w:r>
              <w:rPr>
                <w:rFonts w:ascii="Times New Roman" w:hAnsi="Times New Roman" w:cs="Times New Roman"/>
                <w:color w:val="000000"/>
                <w:sz w:val="24"/>
                <w:szCs w:val="24"/>
              </w:rPr>
              <w:t>Задание 5. Каково состояние патентной системы в России в глобальном контексте? - Обсудить.</w:t>
            </w:r>
          </w:p>
          <w:p w:rsidR="00D32714" w:rsidRDefault="008C4B4C">
            <w:pPr>
              <w:spacing w:after="0" w:line="240" w:lineRule="auto"/>
              <w:jc w:val="both"/>
              <w:rPr>
                <w:sz w:val="24"/>
                <w:szCs w:val="24"/>
              </w:rPr>
            </w:pPr>
            <w:r>
              <w:rPr>
                <w:rFonts w:ascii="Times New Roman" w:hAnsi="Times New Roman" w:cs="Times New Roman"/>
                <w:color w:val="000000"/>
                <w:sz w:val="24"/>
                <w:szCs w:val="24"/>
              </w:rPr>
              <w:t>Темы рефератов:</w:t>
            </w:r>
          </w:p>
          <w:p w:rsidR="00D32714" w:rsidRDefault="008C4B4C">
            <w:pPr>
              <w:spacing w:after="0" w:line="240" w:lineRule="auto"/>
              <w:jc w:val="both"/>
              <w:rPr>
                <w:sz w:val="24"/>
                <w:szCs w:val="24"/>
              </w:rPr>
            </w:pPr>
            <w:r>
              <w:rPr>
                <w:rFonts w:ascii="Times New Roman" w:hAnsi="Times New Roman" w:cs="Times New Roman"/>
                <w:color w:val="000000"/>
                <w:sz w:val="24"/>
                <w:szCs w:val="24"/>
              </w:rPr>
              <w:t>1. Местные сообщества и развитие гражданского общества.</w:t>
            </w:r>
          </w:p>
          <w:p w:rsidR="00D32714" w:rsidRDefault="008C4B4C">
            <w:pPr>
              <w:spacing w:after="0" w:line="240" w:lineRule="auto"/>
              <w:jc w:val="both"/>
              <w:rPr>
                <w:sz w:val="24"/>
                <w:szCs w:val="24"/>
              </w:rPr>
            </w:pPr>
            <w:r>
              <w:rPr>
                <w:rFonts w:ascii="Times New Roman" w:hAnsi="Times New Roman" w:cs="Times New Roman"/>
                <w:color w:val="000000"/>
                <w:sz w:val="24"/>
                <w:szCs w:val="24"/>
              </w:rPr>
              <w:t>2.  Исторический опыт государственного управления в России.</w:t>
            </w:r>
          </w:p>
          <w:p w:rsidR="00D32714" w:rsidRDefault="008C4B4C">
            <w:pPr>
              <w:spacing w:after="0" w:line="240" w:lineRule="auto"/>
              <w:jc w:val="both"/>
              <w:rPr>
                <w:sz w:val="24"/>
                <w:szCs w:val="24"/>
              </w:rPr>
            </w:pPr>
            <w:r>
              <w:rPr>
                <w:rFonts w:ascii="Times New Roman" w:hAnsi="Times New Roman" w:cs="Times New Roman"/>
                <w:color w:val="000000"/>
                <w:sz w:val="24"/>
                <w:szCs w:val="24"/>
              </w:rPr>
              <w:t>3.  Исторический опыт муниципального самоуправления в России.</w:t>
            </w:r>
          </w:p>
        </w:tc>
      </w:tr>
      <w:tr w:rsidR="00D32714">
        <w:trPr>
          <w:trHeight w:hRule="exact" w:val="855"/>
        </w:trPr>
        <w:tc>
          <w:tcPr>
            <w:tcW w:w="9654" w:type="dxa"/>
            <w:shd w:val="clear" w:color="000000" w:fill="FFFFFF"/>
            <w:tcMar>
              <w:left w:w="34" w:type="dxa"/>
              <w:right w:w="34" w:type="dxa"/>
            </w:tcMar>
          </w:tcPr>
          <w:p w:rsidR="00D32714" w:rsidRDefault="00D32714">
            <w:pPr>
              <w:spacing w:after="0" w:line="240" w:lineRule="auto"/>
              <w:rPr>
                <w:sz w:val="24"/>
                <w:szCs w:val="24"/>
              </w:rPr>
            </w:pPr>
          </w:p>
          <w:p w:rsidR="00D32714" w:rsidRDefault="008C4B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2714">
        <w:trPr>
          <w:trHeight w:hRule="exact" w:val="4912"/>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«Публичная политика» / Пыхтеева Елена Викторовна. – Омск: Изд-во Омской гуманитарной академии, 2022.</w:t>
            </w:r>
          </w:p>
          <w:p w:rsidR="00D32714" w:rsidRDefault="008C4B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2714" w:rsidRDefault="008C4B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2714" w:rsidRDefault="008C4B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2714">
        <w:trPr>
          <w:trHeight w:hRule="exact" w:val="138"/>
        </w:trPr>
        <w:tc>
          <w:tcPr>
            <w:tcW w:w="9640" w:type="dxa"/>
          </w:tcPr>
          <w:p w:rsidR="00D32714" w:rsidRDefault="00D32714"/>
        </w:tc>
      </w:tr>
      <w:tr w:rsidR="00D32714">
        <w:trPr>
          <w:trHeight w:hRule="exact" w:val="855"/>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2714" w:rsidRDefault="008C4B4C">
            <w:pPr>
              <w:spacing w:after="0" w:line="240" w:lineRule="auto"/>
              <w:rPr>
                <w:sz w:val="24"/>
                <w:szCs w:val="24"/>
              </w:rPr>
            </w:pPr>
            <w:r>
              <w:rPr>
                <w:rFonts w:ascii="Times New Roman" w:hAnsi="Times New Roman" w:cs="Times New Roman"/>
                <w:b/>
                <w:color w:val="000000"/>
                <w:sz w:val="24"/>
                <w:szCs w:val="24"/>
              </w:rPr>
              <w:t>Основная:</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2714">
        <w:trPr>
          <w:trHeight w:hRule="exact" w:val="555"/>
        </w:trPr>
        <w:tc>
          <w:tcPr>
            <w:tcW w:w="9654" w:type="dxa"/>
            <w:gridSpan w:val="2"/>
            <w:shd w:val="clear" w:color="000000" w:fill="FFFFFF"/>
            <w:tcMar>
              <w:left w:w="34" w:type="dxa"/>
              <w:right w:w="34" w:type="dxa"/>
            </w:tcMar>
          </w:tcPr>
          <w:p w:rsidR="00D32714" w:rsidRDefault="008C4B4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64C9">
                <w:rPr>
                  <w:rStyle w:val="a3"/>
                </w:rPr>
                <w:t>https://www.biblio-online.ru/bcode/431100</w:t>
              </w:r>
            </w:hyperlink>
            <w:r>
              <w:t xml:space="preserve"> </w:t>
            </w:r>
          </w:p>
        </w:tc>
      </w:tr>
      <w:tr w:rsidR="00D32714">
        <w:trPr>
          <w:trHeight w:hRule="exact" w:val="555"/>
        </w:trPr>
        <w:tc>
          <w:tcPr>
            <w:tcW w:w="9654" w:type="dxa"/>
            <w:gridSpan w:val="2"/>
            <w:shd w:val="clear" w:color="000000" w:fill="FFFFFF"/>
            <w:tcMar>
              <w:left w:w="34" w:type="dxa"/>
              <w:right w:w="34" w:type="dxa"/>
            </w:tcMar>
          </w:tcPr>
          <w:p w:rsidR="00D32714" w:rsidRDefault="008C4B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E64C9">
                <w:rPr>
                  <w:rStyle w:val="a3"/>
                </w:rPr>
                <w:t>https://urait.ru/bcode/437067</w:t>
              </w:r>
            </w:hyperlink>
            <w:r>
              <w:t xml:space="preserve"> </w:t>
            </w:r>
          </w:p>
        </w:tc>
      </w:tr>
      <w:tr w:rsidR="00D32714">
        <w:trPr>
          <w:trHeight w:hRule="exact" w:val="555"/>
        </w:trPr>
        <w:tc>
          <w:tcPr>
            <w:tcW w:w="9654" w:type="dxa"/>
            <w:gridSpan w:val="2"/>
            <w:shd w:val="clear" w:color="000000" w:fill="FFFFFF"/>
            <w:tcMar>
              <w:left w:w="34" w:type="dxa"/>
              <w:right w:w="34" w:type="dxa"/>
            </w:tcMar>
          </w:tcPr>
          <w:p w:rsidR="00D32714" w:rsidRDefault="008C4B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E64C9">
                <w:rPr>
                  <w:rStyle w:val="a3"/>
                </w:rPr>
                <w:t>https://urait.ru/bcode/434373</w:t>
              </w:r>
            </w:hyperlink>
            <w:r>
              <w:t xml:space="preserve"> </w:t>
            </w:r>
          </w:p>
        </w:tc>
      </w:tr>
      <w:tr w:rsidR="00D32714">
        <w:trPr>
          <w:trHeight w:hRule="exact" w:val="1096"/>
        </w:trPr>
        <w:tc>
          <w:tcPr>
            <w:tcW w:w="9654" w:type="dxa"/>
            <w:gridSpan w:val="2"/>
            <w:shd w:val="clear" w:color="000000" w:fill="FFFFFF"/>
            <w:tcMar>
              <w:left w:w="34" w:type="dxa"/>
              <w:right w:w="34" w:type="dxa"/>
            </w:tcMar>
          </w:tcPr>
          <w:p w:rsidR="00D32714" w:rsidRDefault="008C4B4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Публичная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Кущенко,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Публичная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978-5-7782-3929-6.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E64C9">
                <w:rPr>
                  <w:rStyle w:val="a3"/>
                </w:rPr>
                <w:t>http://www.iprbookshop.ru/98813.html</w:t>
              </w:r>
            </w:hyperlink>
            <w:r>
              <w:t xml:space="preserve"> </w:t>
            </w:r>
          </w:p>
        </w:tc>
      </w:tr>
      <w:tr w:rsidR="00D32714">
        <w:trPr>
          <w:trHeight w:hRule="exact" w:val="277"/>
        </w:trPr>
        <w:tc>
          <w:tcPr>
            <w:tcW w:w="285" w:type="dxa"/>
          </w:tcPr>
          <w:p w:rsidR="00D32714" w:rsidRDefault="00D32714"/>
        </w:tc>
        <w:tc>
          <w:tcPr>
            <w:tcW w:w="9370"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i/>
                <w:color w:val="000000"/>
                <w:sz w:val="24"/>
                <w:szCs w:val="24"/>
              </w:rPr>
              <w:t>Дополнительная:</w:t>
            </w:r>
          </w:p>
        </w:tc>
      </w:tr>
      <w:tr w:rsidR="00D32714">
        <w:trPr>
          <w:trHeight w:hRule="exact" w:val="26"/>
        </w:trPr>
        <w:tc>
          <w:tcPr>
            <w:tcW w:w="9654" w:type="dxa"/>
            <w:gridSpan w:val="2"/>
            <w:vMerge w:val="restart"/>
            <w:shd w:val="clear" w:color="000000" w:fill="FFFFFF"/>
            <w:tcMar>
              <w:left w:w="34" w:type="dxa"/>
              <w:right w:w="34" w:type="dxa"/>
            </w:tcMar>
          </w:tcPr>
          <w:p w:rsidR="00D32714" w:rsidRDefault="008C4B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ближнем</w:t>
            </w:r>
            <w:r>
              <w:t xml:space="preserve"> </w:t>
            </w:r>
            <w:r>
              <w:rPr>
                <w:rFonts w:ascii="Times New Roman" w:hAnsi="Times New Roman" w:cs="Times New Roman"/>
                <w:color w:val="000000"/>
                <w:sz w:val="24"/>
                <w:szCs w:val="24"/>
              </w:rPr>
              <w:t>зарубежье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Мухаметов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ближнем</w:t>
            </w:r>
            <w:r>
              <w:t xml:space="preserve"> </w:t>
            </w:r>
            <w:r>
              <w:rPr>
                <w:rFonts w:ascii="Times New Roman" w:hAnsi="Times New Roman" w:cs="Times New Roman"/>
                <w:color w:val="000000"/>
                <w:sz w:val="24"/>
                <w:szCs w:val="24"/>
              </w:rPr>
              <w:t>зарубежье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978-5-7996-1414-0.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E64C9">
                <w:rPr>
                  <w:rStyle w:val="a3"/>
                </w:rPr>
                <w:t>http://www.iprbookshop.ru/69586.html</w:t>
              </w:r>
            </w:hyperlink>
            <w:r>
              <w:t xml:space="preserve"> </w:t>
            </w:r>
          </w:p>
        </w:tc>
      </w:tr>
      <w:tr w:rsidR="00D32714">
        <w:trPr>
          <w:trHeight w:hRule="exact" w:val="1069"/>
        </w:trPr>
        <w:tc>
          <w:tcPr>
            <w:tcW w:w="9654" w:type="dxa"/>
            <w:gridSpan w:val="2"/>
            <w:vMerge/>
            <w:shd w:val="clear" w:color="000000" w:fill="FFFFFF"/>
            <w:tcMar>
              <w:left w:w="34" w:type="dxa"/>
              <w:right w:w="34" w:type="dxa"/>
            </w:tcMar>
          </w:tcPr>
          <w:p w:rsidR="00D32714" w:rsidRDefault="00D32714"/>
        </w:tc>
      </w:tr>
      <w:tr w:rsidR="00D32714">
        <w:trPr>
          <w:trHeight w:hRule="exact" w:val="826"/>
        </w:trPr>
        <w:tc>
          <w:tcPr>
            <w:tcW w:w="9654" w:type="dxa"/>
            <w:gridSpan w:val="2"/>
            <w:shd w:val="clear" w:color="000000" w:fill="FFFFFF"/>
            <w:tcMar>
              <w:left w:w="34" w:type="dxa"/>
              <w:right w:w="34" w:type="dxa"/>
            </w:tcMar>
          </w:tcPr>
          <w:p w:rsidR="00D32714" w:rsidRDefault="008C4B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постсоветском</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Потоцкая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978-5-4486-0219-1.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E64C9">
                <w:rPr>
                  <w:rStyle w:val="a3"/>
                </w:rPr>
                <w:t>http://www.iprbookshop.ru/72800.html</w:t>
              </w:r>
            </w:hyperlink>
            <w:r>
              <w:t xml:space="preserve"> </w:t>
            </w:r>
          </w:p>
        </w:tc>
      </w:tr>
      <w:tr w:rsidR="00D32714">
        <w:trPr>
          <w:trHeight w:hRule="exact" w:val="826"/>
        </w:trPr>
        <w:tc>
          <w:tcPr>
            <w:tcW w:w="9654" w:type="dxa"/>
            <w:gridSpan w:val="2"/>
            <w:shd w:val="clear" w:color="000000" w:fill="FFFFFF"/>
            <w:tcMar>
              <w:left w:w="34" w:type="dxa"/>
              <w:right w:w="34" w:type="dxa"/>
            </w:tcMar>
          </w:tcPr>
          <w:p w:rsidR="00D32714" w:rsidRDefault="008C4B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Дымченко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E64C9">
                <w:rPr>
                  <w:rStyle w:val="a3"/>
                </w:rPr>
                <w:t>https://urait.ru/bcode/441829</w:t>
              </w:r>
            </w:hyperlink>
            <w:r>
              <w:t xml:space="preserve"> </w:t>
            </w:r>
          </w:p>
        </w:tc>
      </w:tr>
      <w:tr w:rsidR="00D32714">
        <w:trPr>
          <w:trHeight w:hRule="exact" w:val="585"/>
        </w:trPr>
        <w:tc>
          <w:tcPr>
            <w:tcW w:w="9654" w:type="dxa"/>
            <w:gridSpan w:val="2"/>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2714">
        <w:trPr>
          <w:trHeight w:hRule="exact" w:val="9016"/>
        </w:trPr>
        <w:tc>
          <w:tcPr>
            <w:tcW w:w="9654" w:type="dxa"/>
            <w:gridSpan w:val="2"/>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DE64C9">
                <w:rPr>
                  <w:rStyle w:val="a3"/>
                  <w:rFonts w:ascii="Times New Roman" w:hAnsi="Times New Roman" w:cs="Times New Roman"/>
                  <w:sz w:val="24"/>
                  <w:szCs w:val="24"/>
                </w:rPr>
                <w:t>http://www.iprbookshop.ru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DE64C9">
                <w:rPr>
                  <w:rStyle w:val="a3"/>
                  <w:rFonts w:ascii="Times New Roman" w:hAnsi="Times New Roman" w:cs="Times New Roman"/>
                  <w:sz w:val="24"/>
                  <w:szCs w:val="24"/>
                </w:rPr>
                <w:t>http://biblio-online.ru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DE64C9">
                <w:rPr>
                  <w:rStyle w:val="a3"/>
                  <w:rFonts w:ascii="Times New Roman" w:hAnsi="Times New Roman" w:cs="Times New Roman"/>
                  <w:sz w:val="24"/>
                  <w:szCs w:val="24"/>
                </w:rPr>
                <w:t>http://window.edu.ru/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DE64C9">
                <w:rPr>
                  <w:rStyle w:val="a3"/>
                  <w:rFonts w:ascii="Times New Roman" w:hAnsi="Times New Roman" w:cs="Times New Roman"/>
                  <w:sz w:val="24"/>
                  <w:szCs w:val="24"/>
                </w:rPr>
                <w:t>http://elibrary.ru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DE64C9">
                <w:rPr>
                  <w:rStyle w:val="a3"/>
                  <w:rFonts w:ascii="Times New Roman" w:hAnsi="Times New Roman" w:cs="Times New Roman"/>
                  <w:sz w:val="24"/>
                  <w:szCs w:val="24"/>
                </w:rPr>
                <w:t>http://www.sciencedirect.com</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DE64C9">
                <w:rPr>
                  <w:rStyle w:val="a3"/>
                  <w:rFonts w:ascii="Times New Roman" w:hAnsi="Times New Roman" w:cs="Times New Roman"/>
                  <w:sz w:val="24"/>
                  <w:szCs w:val="24"/>
                </w:rPr>
                <w:t>http://journals.cambridge.org</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DE64C9">
                <w:rPr>
                  <w:rStyle w:val="a3"/>
                  <w:rFonts w:ascii="Times New Roman" w:hAnsi="Times New Roman" w:cs="Times New Roman"/>
                  <w:sz w:val="24"/>
                  <w:szCs w:val="24"/>
                </w:rPr>
                <w:t>http://www.oxfordjoumals.org</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DE64C9">
                <w:rPr>
                  <w:rStyle w:val="a3"/>
                  <w:rFonts w:ascii="Times New Roman" w:hAnsi="Times New Roman" w:cs="Times New Roman"/>
                  <w:sz w:val="24"/>
                  <w:szCs w:val="24"/>
                </w:rPr>
                <w:t>http://dic.academic.ru/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DE64C9">
                <w:rPr>
                  <w:rStyle w:val="a3"/>
                  <w:rFonts w:ascii="Times New Roman" w:hAnsi="Times New Roman" w:cs="Times New Roman"/>
                  <w:sz w:val="24"/>
                  <w:szCs w:val="24"/>
                </w:rPr>
                <w:t>http://www.benran.ru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DE64C9">
                <w:rPr>
                  <w:rStyle w:val="a3"/>
                  <w:rFonts w:ascii="Times New Roman" w:hAnsi="Times New Roman" w:cs="Times New Roman"/>
                  <w:sz w:val="24"/>
                  <w:szCs w:val="24"/>
                </w:rPr>
                <w:t>http://www.gks.ru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DE64C9">
                <w:rPr>
                  <w:rStyle w:val="a3"/>
                  <w:rFonts w:ascii="Times New Roman" w:hAnsi="Times New Roman" w:cs="Times New Roman"/>
                  <w:sz w:val="24"/>
                  <w:szCs w:val="24"/>
                </w:rPr>
                <w:t>http://diss.rsl.ru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DE64C9">
                <w:rPr>
                  <w:rStyle w:val="a3"/>
                  <w:rFonts w:ascii="Times New Roman" w:hAnsi="Times New Roman" w:cs="Times New Roman"/>
                  <w:sz w:val="24"/>
                  <w:szCs w:val="24"/>
                </w:rPr>
                <w:t>http://ru.spinform.ru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2714" w:rsidRDefault="008C4B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826"/>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2714">
        <w:trPr>
          <w:trHeight w:hRule="exact" w:val="314"/>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2714">
        <w:trPr>
          <w:trHeight w:hRule="exact" w:val="13815"/>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2714" w:rsidRDefault="008C4B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2714" w:rsidRDefault="008C4B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2714" w:rsidRDefault="008C4B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2714" w:rsidRDefault="008C4B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2714" w:rsidRDefault="008C4B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2714" w:rsidRDefault="008C4B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2714" w:rsidRDefault="008C4B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2714" w:rsidRDefault="008C4B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2714" w:rsidRDefault="008C4B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2714" w:rsidRDefault="008C4B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2714">
        <w:trPr>
          <w:trHeight w:hRule="exact" w:val="435"/>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D32714">
        <w:trPr>
          <w:trHeight w:hRule="exact" w:val="2989"/>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2714" w:rsidRDefault="00D32714">
            <w:pPr>
              <w:spacing w:after="0" w:line="240" w:lineRule="auto"/>
              <w:jc w:val="both"/>
              <w:rPr>
                <w:sz w:val="24"/>
                <w:szCs w:val="24"/>
              </w:rPr>
            </w:pPr>
          </w:p>
          <w:p w:rsidR="00D32714" w:rsidRDefault="008C4B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2714" w:rsidRDefault="008C4B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2714" w:rsidRDefault="008C4B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2714" w:rsidRDefault="008C4B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2714" w:rsidRDefault="008C4B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2714" w:rsidRDefault="008C4B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2714" w:rsidRDefault="00D32714">
            <w:pPr>
              <w:spacing w:after="0" w:line="240" w:lineRule="auto"/>
              <w:jc w:val="both"/>
              <w:rPr>
                <w:sz w:val="24"/>
                <w:szCs w:val="24"/>
              </w:rPr>
            </w:pPr>
          </w:p>
          <w:p w:rsidR="00D32714" w:rsidRDefault="008C4B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DE64C9">
                <w:rPr>
                  <w:rStyle w:val="a3"/>
                  <w:rFonts w:ascii="Times New Roman" w:hAnsi="Times New Roman" w:cs="Times New Roman"/>
                  <w:sz w:val="24"/>
                  <w:szCs w:val="24"/>
                </w:rPr>
                <w:t>http://www.president.kremlin.ru</w:t>
              </w:r>
            </w:hyperlink>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DE64C9">
                <w:rPr>
                  <w:rStyle w:val="a3"/>
                  <w:rFonts w:ascii="Times New Roman" w:hAnsi="Times New Roman" w:cs="Times New Roman"/>
                  <w:sz w:val="24"/>
                  <w:szCs w:val="24"/>
                </w:rPr>
                <w:t>http://www.ict.edu.ru</w:t>
              </w:r>
            </w:hyperlink>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2714" w:rsidRDefault="008C4B4C">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DE64C9">
                <w:rPr>
                  <w:rStyle w:val="a3"/>
                  <w:rFonts w:ascii="Times New Roman" w:hAnsi="Times New Roman" w:cs="Times New Roman"/>
                  <w:sz w:val="24"/>
                  <w:szCs w:val="24"/>
                </w:rPr>
                <w:t>http://fgosvo.ru</w:t>
              </w:r>
            </w:hyperlink>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DE64C9">
                <w:rPr>
                  <w:rStyle w:val="a3"/>
                  <w:rFonts w:ascii="Times New Roman" w:hAnsi="Times New Roman" w:cs="Times New Roman"/>
                  <w:sz w:val="24"/>
                  <w:szCs w:val="24"/>
                </w:rPr>
                <w:t>http://pravo.gov.ru</w:t>
              </w:r>
            </w:hyperlink>
          </w:p>
        </w:tc>
      </w:tr>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DE64C9">
                <w:rPr>
                  <w:rStyle w:val="a3"/>
                  <w:rFonts w:ascii="Times New Roman" w:hAnsi="Times New Roman" w:cs="Times New Roman"/>
                  <w:sz w:val="24"/>
                  <w:szCs w:val="24"/>
                </w:rPr>
                <w:t>http://edu.garant.ru/omga/</w:t>
              </w:r>
            </w:hyperlink>
          </w:p>
        </w:tc>
      </w:tr>
      <w:tr w:rsidR="00D32714">
        <w:trPr>
          <w:trHeight w:hRule="exact" w:val="585"/>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DE64C9">
                <w:rPr>
                  <w:rStyle w:val="a3"/>
                  <w:rFonts w:ascii="Times New Roman" w:hAnsi="Times New Roman" w:cs="Times New Roman"/>
                  <w:sz w:val="24"/>
                  <w:szCs w:val="24"/>
                </w:rPr>
                <w:t>http://www.consultant.ru/edu/student/study/</w:t>
              </w:r>
            </w:hyperlink>
          </w:p>
        </w:tc>
      </w:tr>
      <w:tr w:rsidR="00D32714">
        <w:trPr>
          <w:trHeight w:hRule="exact" w:val="314"/>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2714">
        <w:trPr>
          <w:trHeight w:hRule="exact" w:val="7587"/>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2714" w:rsidRDefault="008C4B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2714" w:rsidRDefault="008C4B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2714" w:rsidRDefault="008C4B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2714" w:rsidRDefault="008C4B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2714" w:rsidRDefault="008C4B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2714" w:rsidRDefault="008C4B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2714" w:rsidRDefault="008C4B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2714" w:rsidRDefault="008C4B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2714" w:rsidRDefault="008C4B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2714" w:rsidRDefault="008C4B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2714" w:rsidRDefault="008C4B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2714" w:rsidRDefault="008C4B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2714" w:rsidRDefault="008C4B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2714">
        <w:trPr>
          <w:trHeight w:hRule="exact" w:val="277"/>
        </w:trPr>
        <w:tc>
          <w:tcPr>
            <w:tcW w:w="9640" w:type="dxa"/>
          </w:tcPr>
          <w:p w:rsidR="00D32714" w:rsidRDefault="00D32714"/>
        </w:tc>
      </w:tr>
      <w:tr w:rsidR="00D32714">
        <w:trPr>
          <w:trHeight w:hRule="exact" w:val="335"/>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304"/>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D32714">
        <w:trPr>
          <w:trHeight w:hRule="exact" w:val="14078"/>
        </w:trPr>
        <w:tc>
          <w:tcPr>
            <w:tcW w:w="9654" w:type="dxa"/>
            <w:shd w:val="clear" w:color="000000" w:fill="FFFFFF"/>
            <w:tcMar>
              <w:left w:w="34" w:type="dxa"/>
              <w:right w:w="34" w:type="dxa"/>
            </w:tcMar>
          </w:tcPr>
          <w:p w:rsidR="00D32714" w:rsidRDefault="008C4B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2714" w:rsidRDefault="008C4B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2714" w:rsidRDefault="008C4B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2714" w:rsidRDefault="008C4B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2714" w:rsidRDefault="008C4B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D32714" w:rsidRDefault="008C4B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2714">
        <w:trPr>
          <w:trHeight w:hRule="exact" w:val="1008"/>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w:t>
            </w:r>
          </w:p>
        </w:tc>
      </w:tr>
    </w:tbl>
    <w:p w:rsidR="00D32714" w:rsidRDefault="008C4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714">
        <w:trPr>
          <w:trHeight w:hRule="exact" w:val="1666"/>
        </w:trPr>
        <w:tc>
          <w:tcPr>
            <w:tcW w:w="9654" w:type="dxa"/>
            <w:shd w:val="clear" w:color="000000" w:fill="FFFFFF"/>
            <w:tcMar>
              <w:left w:w="34" w:type="dxa"/>
              <w:right w:w="34" w:type="dxa"/>
            </w:tcMar>
          </w:tcPr>
          <w:p w:rsidR="00D32714" w:rsidRDefault="008C4B4C">
            <w:pPr>
              <w:spacing w:after="0" w:line="240" w:lineRule="auto"/>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32714" w:rsidRDefault="00D32714"/>
    <w:sectPr w:rsidR="00D327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7FCA"/>
    <w:rsid w:val="008C4B4C"/>
    <w:rsid w:val="00D31453"/>
    <w:rsid w:val="00D32714"/>
    <w:rsid w:val="00DE64C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4B4C"/>
    <w:rPr>
      <w:color w:val="0563C1" w:themeColor="hyperlink"/>
      <w:u w:val="single"/>
    </w:rPr>
  </w:style>
  <w:style w:type="character" w:styleId="a4">
    <w:name w:val="Unresolved Mention"/>
    <w:basedOn w:val="a0"/>
    <w:uiPriority w:val="99"/>
    <w:semiHidden/>
    <w:unhideWhenUsed/>
    <w:rsid w:val="008C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98813.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4373"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3706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41829"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www.biblio-online.ru/bcode/431100" TargetMode="External"/><Relationship Id="rId9" Type="http://schemas.openxmlformats.org/officeDocument/2006/relationships/hyperlink" Target="http://www.iprbookshop.ru/7280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www.iprbookshop.ru/695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9147</Words>
  <Characters>52142</Characters>
  <Application>Microsoft Office Word</Application>
  <DocSecurity>0</DocSecurity>
  <Lines>434</Lines>
  <Paragraphs>122</Paragraphs>
  <ScaleCrop>false</ScaleCrop>
  <Company/>
  <LinksUpToDate>false</LinksUpToDate>
  <CharactersWithSpaces>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2022-2023_ФГОС3++2022_Бак-ОФО-Полит(22)_plx_Публичная политика</dc:title>
  <dc:creator>FastReport.NET</dc:creator>
  <cp:lastModifiedBy>Mark Bernstorf</cp:lastModifiedBy>
  <cp:revision>4</cp:revision>
  <dcterms:created xsi:type="dcterms:W3CDTF">2022-05-02T08:29:00Z</dcterms:created>
  <dcterms:modified xsi:type="dcterms:W3CDTF">2022-11-12T16:35:00Z</dcterms:modified>
</cp:coreProperties>
</file>